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7" w:name="peer-review-report"/>
    <w:p>
      <w:pPr>
        <w:pStyle w:val="Heading1"/>
      </w:pPr>
      <w:r>
        <w:t xml:space="preserve">Peer Review Report</w:t>
      </w:r>
    </w:p>
    <w:p>
      <w:pPr>
        <w:pStyle w:val="FirstParagraph"/>
      </w:pPr>
      <w:r>
        <w:t xml:space="preserve">Egyptian Armed Forces - Evaluation Division</w:t>
      </w:r>
      <w:r>
        <w:br/>
      </w:r>
      <w:r>
        <w:t xml:space="preserve">Cairo, Egypt</w:t>
      </w:r>
    </w:p>
    <w:p>
      <w:pPr>
        <w:pStyle w:val="BodyText"/>
      </w:pPr>
      <w:r>
        <w:t xml:space="preserve">Officer Name:</w:t>
      </w:r>
      <w:r>
        <w:t xml:space="preserve"> </w:t>
      </w:r>
      <w:r>
        <w:t xml:space="preserve">[Insert Full Name]</w:t>
      </w:r>
    </w:p>
    <w:p>
      <w:pPr>
        <w:pStyle w:val="BodyText"/>
      </w:pPr>
      <w:r>
        <w:t xml:space="preserve">Rank:</w:t>
      </w:r>
      <w:r>
        <w:t xml:space="preserve"> </w:t>
      </w:r>
      <w:r>
        <w:t xml:space="preserve">[Insert Rank]</w:t>
      </w:r>
    </w:p>
    <w:p>
      <w:pPr>
        <w:pStyle w:val="BodyText"/>
      </w:pPr>
      <w:r>
        <w:t xml:space="preserve">Service Number:</w:t>
      </w:r>
      <w:r>
        <w:t xml:space="preserve"> </w:t>
      </w:r>
      <w:r>
        <w:t xml:space="preserve">[Insert ID]</w:t>
      </w:r>
    </w:p>
    <w:p>
      <w:pPr>
        <w:pStyle w:val="BodyText"/>
      </w:pPr>
      <w:r>
        <w:t xml:space="preserve">Unit/Department:</w:t>
      </w:r>
      <w:r>
        <w:t xml:space="preserve"> </w:t>
      </w:r>
      <w:r>
        <w:t xml:space="preserve">[Insert Unit Name]</w:t>
      </w:r>
    </w:p>
    <w:p>
      <w:pPr>
        <w:pStyle w:val="BodyText"/>
      </w:pPr>
      <w:r>
        <w:t xml:space="preserve">Review Period:</w:t>
      </w:r>
      <w:r>
        <w:t xml:space="preserve"> </w:t>
      </w:r>
      <w:r>
        <w:t xml:space="preserve">[Insert Date Range]</w:t>
      </w:r>
    </w:p>
    <w:p>
      <w:pPr>
        <w:pStyle w:val="BodyText"/>
      </w:pPr>
      <w:r>
        <w:t xml:space="preserve">Review Date:</w:t>
      </w:r>
      <w:r>
        <w:t xml:space="preserve"> </w:t>
      </w:r>
      <w:r>
        <w:t xml:space="preserve">[Insert Date]</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operational capabilities, and leadership qualities of the subject</w:t>
      </w:r>
      <w:r>
        <w:t xml:space="preserve"> </w:t>
      </w:r>
      <w:r>
        <w:rPr>
          <w:bCs/>
          <w:b/>
        </w:rPr>
        <w:t xml:space="preserve">Military Officer</w:t>
      </w:r>
      <w:r>
        <w:t xml:space="preserve">. This evaluation is conducted in accordance with the strict protocols of the Egyptian Armed Forces, reflecting the high standards required for service within the strategic and operational hubs of</w:t>
      </w:r>
      <w:r>
        <w:t xml:space="preserve"> </w:t>
      </w:r>
      <w:r>
        <w:rPr>
          <w:bCs/>
          <w:b/>
        </w:rPr>
        <w:t xml:space="preserve">Egypt Cairo</w:t>
      </w:r>
      <w:r>
        <w:t xml:space="preserve">. The purpose of this document is to provide an objective, 360-degree perspective on the officer's performance, gathered from colleagues, subordinates, and immediate superiors who have worked closely with the subject during the specified review period.</w:t>
      </w:r>
    </w:p>
    <w:p>
      <w:pPr>
        <w:pStyle w:val="BodyText"/>
      </w:pPr>
      <w:r>
        <w:t xml:space="preserve">The review focuses on the officer's ability to navigate the complex military landscape of the capital region, ensuring readiness, discipline, and effective command. It assesses how the officer upholds the traditions of the Egyptian military while adapting to modern security challenges.</w:t>
      </w:r>
    </w:p>
    <w:bookmarkEnd w:id="20"/>
    <w:bookmarkStart w:id="21" w:name="Xdd479c5f216759cd47ec9c478b21811955516f4"/>
    <w:p>
      <w:pPr>
        <w:pStyle w:val="Heading2"/>
      </w:pPr>
      <w:r>
        <w:t xml:space="preserve">2. Operational Competence and Tactical Proficiency</w:t>
      </w:r>
    </w:p>
    <w:p>
      <w:pPr>
        <w:pStyle w:val="FirstParagraph"/>
      </w:pPr>
      <w:r>
        <w:t xml:space="preserve">The subject</w:t>
      </w:r>
      <w:r>
        <w:t xml:space="preserve"> </w:t>
      </w:r>
      <w:r>
        <w:rPr>
          <w:bCs/>
          <w:b/>
        </w:rPr>
        <w:t xml:space="preserve">Military Officer</w:t>
      </w:r>
      <w:r>
        <w:t xml:space="preserve"> </w:t>
      </w:r>
      <w:r>
        <w:t xml:space="preserve">has demonstrated a robust understanding of tactical operations relevant to the defense of</w:t>
      </w:r>
      <w:r>
        <w:t xml:space="preserve"> </w:t>
      </w:r>
      <w:r>
        <w:rPr>
          <w:bCs/>
          <w:b/>
        </w:rPr>
        <w:t xml:space="preserve">Egypt Cairo</w:t>
      </w:r>
      <w:r>
        <w:t xml:space="preserve">. During joint exercises and routine security operations, the officer displayed exceptional situational awareness and decision-making skills under pressure.</w:t>
      </w:r>
    </w:p>
    <w:p>
      <w:pPr>
        <w:numPr>
          <w:ilvl w:val="0"/>
          <w:numId w:val="1001"/>
        </w:numPr>
        <w:pStyle w:val="Compact"/>
      </w:pPr>
      <w:r>
        <w:rPr>
          <w:bCs/>
          <w:b/>
        </w:rPr>
        <w:t xml:space="preserve">Tactical Execution:</w:t>
      </w:r>
      <w:r>
        <w:t xml:space="preserve"> </w:t>
      </w:r>
      <w:r>
        <w:t xml:space="preserve">The officer successfully led units in simulated urban warfare scenarios, showcasing an ability to coordinate movements and maintain communication lines effectively.</w:t>
      </w:r>
    </w:p>
    <w:p>
      <w:pPr>
        <w:numPr>
          <w:ilvl w:val="0"/>
          <w:numId w:val="1001"/>
        </w:numPr>
        <w:pStyle w:val="Compact"/>
      </w:pPr>
      <w:r>
        <w:rPr>
          <w:bCs/>
          <w:b/>
        </w:rPr>
        <w:t xml:space="preserve">Strategic Planning:</w:t>
      </w:r>
      <w:r>
        <w:t xml:space="preserve"> </w:t>
      </w:r>
      <w:r>
        <w:t xml:space="preserve">Contributions to the unit's operational planning were noted for their thoroughness and alignment with broader national security objectives.</w:t>
      </w:r>
    </w:p>
    <w:p>
      <w:pPr>
        <w:numPr>
          <w:ilvl w:val="0"/>
          <w:numId w:val="1001"/>
        </w:numPr>
        <w:pStyle w:val="Compact"/>
      </w:pPr>
      <w:r>
        <w:rPr>
          <w:bCs/>
          <w:b/>
        </w:rPr>
        <w:t xml:space="preserve">Technical Knowledge:</w:t>
      </w:r>
      <w:r>
        <w:t xml:space="preserve"> </w:t>
      </w:r>
      <w:r>
        <w:t xml:space="preserve">Proficiency in the use of modern military equipment and communication systems was observed to be above average, ensuring seamless integration with allied units.</w:t>
      </w:r>
    </w:p>
    <w:bookmarkEnd w:id="21"/>
    <w:bookmarkStart w:id="22" w:name="leadership-and-command-presence"/>
    <w:p>
      <w:pPr>
        <w:pStyle w:val="Heading2"/>
      </w:pPr>
      <w:r>
        <w:t xml:space="preserve">3. Leadership and Command Presence</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highlights the subject's ability to command respect and inspire confidence among their peers and subordinates. In the high-stakes environment of</w:t>
      </w:r>
      <w:r>
        <w:t xml:space="preserve"> </w:t>
      </w:r>
      <w:r>
        <w:rPr>
          <w:bCs/>
          <w:b/>
        </w:rPr>
        <w:t xml:space="preserve">Egypt Cairo</w:t>
      </w:r>
      <w:r>
        <w:t xml:space="preserve">, where the officer represents the institution to both the public and the military community, their demeanor is critical.</w:t>
      </w:r>
    </w:p>
    <w:p>
      <w:pPr>
        <w:pStyle w:val="BodyText"/>
      </w:pPr>
      <w:r>
        <w:t xml:space="preserve">The</w:t>
      </w:r>
      <w:r>
        <w:t xml:space="preserve"> </w:t>
      </w:r>
      <w:r>
        <w:rPr>
          <w:bCs/>
          <w:b/>
        </w:rPr>
        <w:t xml:space="preserve">Military Officer</w:t>
      </w:r>
      <w:r>
        <w:t xml:space="preserve"> </w:t>
      </w:r>
      <w:r>
        <w:t xml:space="preserve">exhibits a commanding presence that balances authority with approachability. Peers have noted that the officer fosters a culture of accountability and mutual respect. During periods of high stress or operational fatigue, the officer maintained composure, serving as a stabilizing force for the unit. This emotional intelligence is vital for maintaining morale and operational cohesion.</w:t>
      </w:r>
    </w:p>
    <w:bookmarkEnd w:id="22"/>
    <w:bookmarkStart w:id="23" w:name="Xfbb5068350e33c0384cb64dbbcbc3f84cd122cd"/>
    <w:p>
      <w:pPr>
        <w:pStyle w:val="Heading2"/>
      </w:pPr>
      <w:r>
        <w:t xml:space="preserve">4. Discipline, Integrity, and Adherence to Protocol</w:t>
      </w:r>
    </w:p>
    <w:p>
      <w:pPr>
        <w:pStyle w:val="FirstParagraph"/>
      </w:pPr>
      <w:r>
        <w:t xml:space="preserve">Integrity is non-negotiable within the Egyptian Armed Forces. The subject has consistently demonstrated unwavering adherence to military law, regulations, and ethical standards. This</w:t>
      </w:r>
      <w:r>
        <w:t xml:space="preserve"> </w:t>
      </w:r>
      <w:r>
        <w:rPr>
          <w:bCs/>
          <w:b/>
        </w:rPr>
        <w:t xml:space="preserve">Peer Review Report</w:t>
      </w:r>
      <w:r>
        <w:t xml:space="preserve"> </w:t>
      </w:r>
      <w:r>
        <w:t xml:space="preserve">confirms that the officer has maintained a spotless disciplinary record throughout the review period.</w:t>
      </w:r>
    </w:p>
    <w:p>
      <w:pPr>
        <w:pStyle w:val="BodyText"/>
      </w:pPr>
      <w:r>
        <w:t xml:space="preserve">The officer strictly follows the chain of command and ensures that all directives from higher headquarters in</w:t>
      </w:r>
      <w:r>
        <w:t xml:space="preserve"> </w:t>
      </w:r>
      <w:r>
        <w:rPr>
          <w:bCs/>
          <w:b/>
        </w:rPr>
        <w:t xml:space="preserve">Egypt Cairo</w:t>
      </w:r>
      <w:r>
        <w:t xml:space="preserve"> </w:t>
      </w:r>
      <w:r>
        <w:t xml:space="preserve">are executed with precision and timeliness. Furthermore, the officer has been observed mentoring junior personnel on the importance of integrity and professional conduct, reinforcing the values of the institution.</w:t>
      </w:r>
    </w:p>
    <w:bookmarkEnd w:id="23"/>
    <w:bookmarkStart w:id="24" w:name="interpersonal-skills-and-teamwork"/>
    <w:p>
      <w:pPr>
        <w:pStyle w:val="Heading2"/>
      </w:pPr>
      <w:r>
        <w:t xml:space="preserve">5. Interpersonal Skills and Teamwork</w:t>
      </w:r>
    </w:p>
    <w:p>
      <w:pPr>
        <w:pStyle w:val="FirstParagraph"/>
      </w:pPr>
      <w:r>
        <w:t xml:space="preserve">Effective military operations rely on seamless collaboration. The subject</w:t>
      </w:r>
      <w:r>
        <w:t xml:space="preserve"> </w:t>
      </w:r>
      <w:r>
        <w:rPr>
          <w:bCs/>
          <w:b/>
        </w:rPr>
        <w:t xml:space="preserve">Military Officer</w:t>
      </w:r>
      <w:r>
        <w:t xml:space="preserve"> </w:t>
      </w:r>
      <w:r>
        <w:t xml:space="preserve">has proven to be a collaborative team player who communicates clearly and effectively. This</w:t>
      </w:r>
      <w:r>
        <w:t xml:space="preserve"> </w:t>
      </w:r>
      <w:r>
        <w:rPr>
          <w:bCs/>
          <w:b/>
        </w:rPr>
        <w:t xml:space="preserve">Peer Review Report</w:t>
      </w:r>
      <w:r>
        <w:t xml:space="preserve"> </w:t>
      </w:r>
      <w:r>
        <w:t xml:space="preserve">notes the officer's ability to build strong working relationships with officers from different branches and specialized units.</w:t>
      </w:r>
    </w:p>
    <w:p>
      <w:pPr>
        <w:pStyle w:val="BodyText"/>
      </w:pPr>
      <w:r>
        <w:t xml:space="preserve">In the diverse and dynamic environment of</w:t>
      </w:r>
      <w:r>
        <w:t xml:space="preserve"> </w:t>
      </w:r>
      <w:r>
        <w:rPr>
          <w:bCs/>
          <w:b/>
        </w:rPr>
        <w:t xml:space="preserve">Egypt Cairo</w:t>
      </w:r>
      <w:r>
        <w:t xml:space="preserve">, the officer's cultural sensitivity and diplomatic skills have been assets. They have successfully navigated inter-departmental interactions, ensuring that operational goals are met without unnecessary friction.</w:t>
      </w:r>
    </w:p>
    <w:bookmarkEnd w:id="24"/>
    <w:bookmarkStart w:id="25" w:name="areas-for-development"/>
    <w:p>
      <w:pPr>
        <w:pStyle w:val="Heading2"/>
      </w:pPr>
      <w:r>
        <w:t xml:space="preserve">6. Areas for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Military Officer</w:t>
      </w:r>
      <w:r>
        <w:t xml:space="preserve"> </w:t>
      </w:r>
      <w:r>
        <w:t xml:space="preserve">can further enhance their capabilities:</w:t>
      </w:r>
    </w:p>
    <w:p>
      <w:pPr>
        <w:numPr>
          <w:ilvl w:val="0"/>
          <w:numId w:val="1002"/>
        </w:numPr>
        <w:pStyle w:val="Compact"/>
      </w:pPr>
      <w:r>
        <w:rPr>
          <w:bCs/>
          <w:b/>
        </w:rPr>
        <w:t xml:space="preserve">Advanced Strategic Studies:</w:t>
      </w:r>
      <w:r>
        <w:t xml:space="preserve"> </w:t>
      </w:r>
      <w:r>
        <w:t xml:space="preserve">It is recommended that the officer pursue further education in strategic defense studies to prepare for higher-level command roles.</w:t>
      </w:r>
    </w:p>
    <w:p>
      <w:pPr>
        <w:numPr>
          <w:ilvl w:val="0"/>
          <w:numId w:val="1002"/>
        </w:numPr>
        <w:pStyle w:val="Compact"/>
      </w:pPr>
      <w:r>
        <w:rPr>
          <w:bCs/>
          <w:b/>
        </w:rPr>
        <w:t xml:space="preserve">Delegation:</w:t>
      </w:r>
      <w:r>
        <w:t xml:space="preserve"> </w:t>
      </w:r>
      <w:r>
        <w:t xml:space="preserve">On occasion, the officer tends to micromanage tasks. Improving delegation skills will allow for greater operational efficiency and empower subordinates.</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Military Officer</w:t>
      </w:r>
      <w:r>
        <w:t xml:space="preserve"> </w:t>
      </w:r>
      <w:r>
        <w:t xml:space="preserve">is a highly capable, disciplined, and dedicated member of the Egyptian Armed Forces. Their performance in</w:t>
      </w:r>
      <w:r>
        <w:t xml:space="preserve"> </w:t>
      </w:r>
      <w:r>
        <w:rPr>
          <w:bCs/>
          <w:b/>
        </w:rPr>
        <w:t xml:space="preserve">Egypt Cairo</w:t>
      </w:r>
      <w:r>
        <w:t xml:space="preserve"> </w:t>
      </w:r>
      <w:r>
        <w:t xml:space="preserve">has been exemplary, contributing significantly to the readiness and reputation of their unit.</w:t>
      </w:r>
    </w:p>
    <w:p>
      <w:pPr>
        <w:pStyle w:val="BodyText"/>
      </w:pPr>
      <w:r>
        <w:t xml:space="preserve">Based on the comprehensive evaluation of their operational skills, leadership qualities, and integrity, it is the consensus of the review panel that this officer is fully qualified for promotion and assignment to more demanding responsibilities. The officer embodies the spirit of service and excellence required to protect and serve the nation.</w:t>
      </w:r>
    </w:p>
    <w:p>
      <w:pPr>
        <w:pStyle w:val="BodyText"/>
      </w:pPr>
      <w:r>
        <w:rPr>
          <w:bCs/>
          <w:b/>
        </w:rPr>
        <w:t xml:space="preserve">Reviewed By:</w:t>
      </w:r>
      <w:r>
        <w:br/>
      </w:r>
      <w:r>
        <w:t xml:space="preserve">[Name of Reviewing Officer]</w:t>
      </w:r>
      <w:r>
        <w:br/>
      </w:r>
      <w:r>
        <w:t xml:space="preserve">[Rank]</w:t>
      </w:r>
      <w:r>
        <w:br/>
      </w:r>
      <w:r>
        <w:t xml:space="preserve">[Signature]</w:t>
      </w:r>
    </w:p>
    <w:p>
      <w:pPr>
        <w:pStyle w:val="BodyText"/>
      </w:pPr>
      <w:r>
        <w:rPr>
          <w:bCs/>
          <w:b/>
        </w:rPr>
        <w:t xml:space="preserve">Approved By:</w:t>
      </w:r>
      <w:r>
        <w:br/>
      </w:r>
      <w:r>
        <w:t xml:space="preserve">[Name of Commanding Officer]</w:t>
      </w:r>
      <w:r>
        <w:br/>
      </w:r>
      <w:r>
        <w:t xml:space="preserve">[Rank]</w:t>
      </w:r>
      <w:r>
        <w:br/>
      </w:r>
      <w:r>
        <w:t xml:space="preserve">[Signature]</w:t>
      </w:r>
    </w:p>
    <w:p>
      <w:pPr>
        <w:pStyle w:val="BodyText"/>
      </w:pPr>
      <w:r>
        <w:rPr>
          <w:bCs/>
          <w:b/>
        </w:rPr>
        <w:t xml:space="preserve">Confidentiality Notice:</w:t>
      </w:r>
      <w:r>
        <w:t xml:space="preserve"> </w:t>
      </w:r>
      <w:r>
        <w:t xml:space="preserve">This document contains sensitive personnel information regarding a Military Officer of the Egyptian Armed Forces. Unauthorized distribution, copying, or disclosure of this Peer Review Report is strictly prohibited and subject to military disciplinary action. This report is intended solely for official use within the command structure in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2026-10-10T03:54:43Z</dcterms:created>
  <dcterms:modified xsi:type="dcterms:W3CDTF">2026-10-10T03:54:43Z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