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conduct, operational competence, and leadership qualities of a Military Officer stationed within the strategic defense sector of Indonesia Jakarta. The purpose of this document is to provide a comprehensive, objective, and constructive evaluation based on direct observation, collaborative missions, and adherence to military protocols specific to the Indonesian National Armed Forces (TNI) operating in the capital region.</w:t>
      </w:r>
    </w:p>
    <w:p>
      <w:pPr>
        <w:pStyle w:val="BodyText"/>
      </w:pPr>
      <w:r>
        <w:t xml:space="preserve">The review focuses on the officer's ability to maintain discipline, execute strategic directives, and foster teamwork within the unique socio-political and geographical context of Jakarta. As the capital city of Indonesia, Jakarta presents distinct challenges, including urban security management, disaster response coordination, and high-level diplomatic support. This report evaluates how effectively the Military Officer navigates these complexities while upholding the core values of the armed forces.</w:t>
      </w:r>
    </w:p>
    <w:bookmarkEnd w:id="21"/>
    <w:bookmarkStart w:id="22" w:name="X3d8bd6613b3cc3dc2c61f15bf3745fe80cd0982"/>
    <w:p>
      <w:pPr>
        <w:pStyle w:val="Heading2"/>
      </w:pPr>
      <w:r>
        <w:t xml:space="preserve">2. Operational Competence and Tactical Execution</w:t>
      </w:r>
    </w:p>
    <w:p>
      <w:pPr>
        <w:pStyle w:val="FirstParagraph"/>
      </w:pPr>
      <w:r>
        <w:t xml:space="preserve">The Military Officer demonstrated exceptional operational competence during joint exercises and routine security operations in Indonesia Jakarta. Their understanding of urban warfare tactics and crowd control measures was evident during recent public order maintenance tasks. The officer displayed a keen awareness of the city's infrastructure, utilizing this knowledge to optimize troop deployment and resource allocation.</w:t>
      </w:r>
    </w:p>
    <w:p>
      <w:pPr>
        <w:pStyle w:val="BodyText"/>
      </w:pPr>
      <w:r>
        <w:t xml:space="preserve">In scenarios requiring rapid decision-making, the officer exhibited calmness and clarity, ensuring that all personnel under their command followed established protocols. Their ability to coordinate with local law enforcement agencies and other military units in Jakarta highlighted their strong inter-agency communication skills. This collaborative approach is crucial in maintaining stability in a densely populated metropolitan area like Jakarta.</w:t>
      </w:r>
    </w:p>
    <w:bookmarkEnd w:id="22"/>
    <w:bookmarkStart w:id="23" w:name="leadership-and-team-management"/>
    <w:p>
      <w:pPr>
        <w:pStyle w:val="Heading2"/>
      </w:pPr>
      <w:r>
        <w:t xml:space="preserve">3. Leadership and Team Management</w:t>
      </w:r>
    </w:p>
    <w:p>
      <w:pPr>
        <w:pStyle w:val="FirstParagraph"/>
      </w:pPr>
      <w:r>
        <w:t xml:space="preserve">Leadership is a cornerstone of military effectiveness, and the subject of this Peer Review Report excelled in this domain. The Military Officer consistently inspired confidence among subordinates through leading by example. Their commitment to the welfare of their team was apparent in their proactive efforts to address personnel concerns and ensure adequate training opportunities.</w:t>
      </w:r>
    </w:p>
    <w:p>
      <w:pPr>
        <w:pStyle w:val="BodyText"/>
      </w:pPr>
      <w:r>
        <w:t xml:space="preserve">Within the context of Indonesia Jakarta, where cultural diversity and social dynamics are complex, the officer demonstrated cultural sensitivity and inclusivity. They fostered an environment of mutual respect, which enhanced unit cohesion and morale. The officer's ability to mentor junior personnel and provide constructive feedback contributed significantly to the professional growth of the team.</w:t>
      </w:r>
    </w:p>
    <w:bookmarkEnd w:id="23"/>
    <w:bookmarkStart w:id="24" w:name="X38e5a1993e534ffeb6cd2ac4fec362c9ac3d12f"/>
    <w:p>
      <w:pPr>
        <w:pStyle w:val="Heading2"/>
      </w:pPr>
      <w:r>
        <w:t xml:space="preserve">4. Adherence to Military Protocols and Ethics</w:t>
      </w:r>
    </w:p>
    <w:p>
      <w:pPr>
        <w:pStyle w:val="FirstParagraph"/>
      </w:pPr>
      <w:r>
        <w:t xml:space="preserve">Integrity and adherence to military protocols are non-negotiable aspects of a Military Officer's role. This review confirms that the officer strictly complied with all regulations and ethical standards set forth by the Indonesian National Armed Forces. Their conduct was exemplary, reflecting the highest standards of professionalism and accountability.</w:t>
      </w:r>
    </w:p>
    <w:p>
      <w:pPr>
        <w:pStyle w:val="BodyText"/>
      </w:pPr>
      <w:r>
        <w:t xml:space="preserve">In Indonesia Jakarta, where the military often interacts with civilian populations and government officials, maintaining ethical standards is paramount. The officer consistently demonstrated transparency and fairness in all interactions, thereby upholding the reputation of the military institution. Their commitment to ethical behavior serves as a model for others within the unit.</w:t>
      </w:r>
    </w:p>
    <w:bookmarkEnd w:id="24"/>
    <w:bookmarkStart w:id="25" w:name="strategic-planning-and-problem-solving"/>
    <w:p>
      <w:pPr>
        <w:pStyle w:val="Heading2"/>
      </w:pPr>
      <w:r>
        <w:t xml:space="preserve">5. Strategic Planning and Problem-Solving</w:t>
      </w:r>
    </w:p>
    <w:p>
      <w:pPr>
        <w:pStyle w:val="FirstParagraph"/>
      </w:pPr>
      <w:r>
        <w:t xml:space="preserve">The Military Officer showcased strong strategic planning skills, particularly in developing contingency plans for potential security threats in Indonesia Jakarta. Their ability to anticipate challenges and devise effective solutions was evident during recent crisis simulation exercises. The officer's analytical approach to problem-solving ensured that all possible scenarios were considered, minimizing risks and maximizing operational success.</w:t>
      </w:r>
    </w:p>
    <w:p>
      <w:pPr>
        <w:pStyle w:val="BodyText"/>
      </w:pPr>
      <w:r>
        <w:t xml:space="preserve">Furthermore, the officer's innovative thinking contributed to the improvement of existing procedures, enhancing the overall efficiency of the unit. Their willingness to embrace new technologies and methodologies demonstrated a forward-thinking mindset, which is essential in the evolving landscape of modern military operations.</w:t>
      </w:r>
    </w:p>
    <w:bookmarkEnd w:id="25"/>
    <w:bookmarkStart w:id="26" w:name="areas-for-improvement"/>
    <w:p>
      <w:pPr>
        <w:pStyle w:val="Heading2"/>
      </w:pPr>
      <w:r>
        <w:t xml:space="preserve">6. Areas for Improvement</w:t>
      </w:r>
    </w:p>
    <w:p>
      <w:pPr>
        <w:pStyle w:val="FirstParagraph"/>
      </w:pPr>
      <w:r>
        <w:t xml:space="preserve">While the Military Officer's performance was largely commendable, there are areas where further development could enhance their effectiveness. One suggestion is to increase engagement in advanced leadership training programs that focus on managing large-scale operations in urban environments like Indonesia Jakarta. Additionally, enhancing language skills, particularly in local dialects, could improve communication with diverse communities and stakeholders.</w:t>
      </w:r>
    </w:p>
    <w:p>
      <w:pPr>
        <w:pStyle w:val="BodyText"/>
      </w:pPr>
      <w:r>
        <w:t xml:space="preserve">Another area for improvement is the delegation of tasks. While the officer's hands-on approach is appreciated, empowering subordinates to take on more responsibility could foster greater autonomy and leadership development within the team. Encouraging a more decentralized decision-making process may also enhance operational flexibility.</w:t>
      </w:r>
    </w:p>
    <w:bookmarkEnd w:id="26"/>
    <w:bookmarkStart w:id="27" w:name="conclusion"/>
    <w:p>
      <w:pPr>
        <w:pStyle w:val="Heading2"/>
      </w:pPr>
      <w:r>
        <w:t xml:space="preserve">7. Conclusion</w:t>
      </w:r>
    </w:p>
    <w:p>
      <w:pPr>
        <w:pStyle w:val="FirstParagraph"/>
      </w:pPr>
      <w:r>
        <w:t xml:space="preserve">In conclusion, this Peer Review Report affirms that the Military Officer has performed their duties with distinction, demonstrating exceptional competence, leadership, and integrity. Their contributions to the security and stability of Indonesia Jakarta have been invaluable, and their dedication to the mission is evident in all aspects of their service.</w:t>
      </w:r>
    </w:p>
    <w:p>
      <w:pPr>
        <w:pStyle w:val="BodyText"/>
      </w:pPr>
      <w:r>
        <w:t xml:space="preserve">The officer's ability to navigate the complexities of operating in a major metropolitan area like Jakarta, while maintaining the highest standards of military professionalism, is a testament to their capabilities. With continued focus on the areas for improvement identified in this report, the officer is well-positioned for further advancement and increased responsibilities within the Indonesian National Armed Forces.</w:t>
      </w:r>
    </w:p>
    <w:bookmarkEnd w:id="27"/>
    <w:p>
      <w:pPr>
        <w:pStyle w:val="BodyText"/>
      </w:pPr>
      <w:r>
        <w:rPr>
          <w:bCs/>
          <w:b/>
        </w:rPr>
        <w:t xml:space="preserve">Reviewed by:</w:t>
      </w:r>
    </w:p>
    <w:p>
      <w:pPr>
        <w:pStyle w:val="BodyText"/>
      </w:pPr>
      <w:r>
        <w:t xml:space="preserve">___________________________</w:t>
      </w:r>
    </w:p>
    <w:p>
      <w:pPr>
        <w:pStyle w:val="BodyText"/>
      </w:pPr>
      <w:r>
        <w:rPr>
          <w:bCs/>
          <w:b/>
        </w:rPr>
        <w:t xml:space="preserve">Name:</w:t>
      </w:r>
      <w:r>
        <w:t xml:space="preserve"> </w:t>
      </w:r>
      <w:r>
        <w:t xml:space="preserve">[Reviewer's Name]</w:t>
      </w:r>
    </w:p>
    <w:p>
      <w:pPr>
        <w:pStyle w:val="BodyText"/>
      </w:pPr>
      <w:r>
        <w:rPr>
          <w:bCs/>
          <w:b/>
        </w:rPr>
        <w:t xml:space="preserve">Rank:</w:t>
      </w:r>
      <w:r>
        <w:t xml:space="preserve"> </w:t>
      </w:r>
      <w:r>
        <w:t xml:space="preserve">[Reviewer's Rank]</w:t>
      </w:r>
    </w:p>
    <w:p>
      <w:pPr>
        <w:pStyle w:val="BodyText"/>
      </w:pPr>
      <w:r>
        <w:rPr>
          <w:bCs/>
          <w:b/>
        </w:rPr>
        <w:t xml:space="preserve">Unit:</w:t>
      </w:r>
      <w:r>
        <w:t xml:space="preserve"> </w:t>
      </w:r>
      <w:r>
        <w:t xml:space="preserve">[Reviewer's Unit]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Indonesia Jakarta</dc:title>
  <dc:creator/>
  <dc:language>en</dc:language>
  <cp:keywords/>
  <dcterms:created xsi:type="dcterms:W3CDTF">2026-10-10T05:54:33Z</dcterms:created>
  <dcterms:modified xsi:type="dcterms:W3CDTF">2026-10-10T05:54:33Z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