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assess the performance, leadership qualities, and operational effectiveness of a Military Officer stationed in Israel, specifically within the Tel Aviv region. The evaluation aims to provide a comprehensive analysis of the officer's capabilities, contributions, and areas for improvement. This report is intended for use by senior command and relevant stakeholders to inform decisions regarding promotions, assignments, and professional development.</w:t>
      </w:r>
    </w:p>
    <w:bookmarkEnd w:id="21"/>
    <w:bookmarkStart w:id="22" w:name="background"/>
    <w:p>
      <w:pPr>
        <w:pStyle w:val="Heading2"/>
      </w:pPr>
      <w:r>
        <w:t xml:space="preserve">Background</w:t>
      </w:r>
    </w:p>
    <w:p>
      <w:pPr>
        <w:pStyle w:val="FirstParagraph"/>
      </w:pPr>
      <w:r>
        <w:t xml:space="preserve">The Military Officer under review has been serving in various capacities within the Israel Defense Forces (IDF), with a significant portion of their career spent in Tel Aviv. This strategic location, being a major urban center and a hub for military operations, presents unique challenges and opportunities. The officer's role involves coordinating with multiple units, managing resources, and ensuring the readiness of personnel for both routine duties and emergency situations.</w:t>
      </w:r>
    </w:p>
    <w:bookmarkEnd w:id="22"/>
    <w:bookmarkStart w:id="26" w:name="performance-evaluation"/>
    <w:p>
      <w:pPr>
        <w:pStyle w:val="Heading2"/>
      </w:pPr>
      <w:r>
        <w:t xml:space="preserve">Performance Evaluation</w:t>
      </w:r>
    </w:p>
    <w:bookmarkStart w:id="23" w:name="leadership-and-command"/>
    <w:p>
      <w:pPr>
        <w:pStyle w:val="Heading3"/>
      </w:pPr>
      <w:r>
        <w:t xml:space="preserve">Leadership and Command</w:t>
      </w:r>
    </w:p>
    <w:p>
      <w:pPr>
        <w:pStyle w:val="FirstParagraph"/>
      </w:pPr>
      <w:r>
        <w:t xml:space="preserve">The officer has demonstrated exceptional leadership skills, consistently inspiring and motivating their subordinates. Their ability to make quick, informed decisions under pressure has been particularly noteworthy. In Tel Aviv, where the operational environment can be complex and dynamic, the officer's calm demeanor and strategic thinking have been crucial in maintaining unit cohesion and effectiveness.</w:t>
      </w:r>
    </w:p>
    <w:bookmarkEnd w:id="23"/>
    <w:bookmarkStart w:id="24" w:name="operational-effectiveness"/>
    <w:p>
      <w:pPr>
        <w:pStyle w:val="Heading3"/>
      </w:pPr>
      <w:r>
        <w:t xml:space="preserve">Operational Effectiveness</w:t>
      </w:r>
    </w:p>
    <w:p>
      <w:pPr>
        <w:pStyle w:val="FirstParagraph"/>
      </w:pPr>
      <w:r>
        <w:t xml:space="preserve">In terms of operational effectiveness, the officer has shown a high level of competence. They have successfully led several missions, ensuring that objectives were met with minimal risk to personnel. Their understanding of the local terrain and the socio-political landscape of Tel Aviv has been instrumental in planning and executing operations. The officer's ability to adapt to changing circumstances and to integrate new technologies into their operations has further enhanced their effectiveness.</w:t>
      </w:r>
    </w:p>
    <w:bookmarkEnd w:id="24"/>
    <w:bookmarkStart w:id="25" w:name="interpersonal-skills"/>
    <w:p>
      <w:pPr>
        <w:pStyle w:val="Heading3"/>
      </w:pPr>
      <w:r>
        <w:t xml:space="preserve">Interpersonal Skills</w:t>
      </w:r>
    </w:p>
    <w:p>
      <w:pPr>
        <w:pStyle w:val="FirstParagraph"/>
      </w:pPr>
      <w:r>
        <w:t xml:space="preserve">The officer's interpersonal skills are another area of strength. They have built strong relationships with colleagues, superiors, and local authorities in Tel Aviv. This has facilitated smoother coordination and cooperation, which is essential in a multi-agency environment. The officer's ability to communicate clearly and effectively, both verbally and in writing, has been praised by peers and subordinates alike.</w:t>
      </w:r>
    </w:p>
    <w:bookmarkEnd w:id="25"/>
    <w:bookmarkEnd w:id="26"/>
    <w:bookmarkStart w:id="27" w:name="areas-for-improvement"/>
    <w:p>
      <w:pPr>
        <w:pStyle w:val="Heading2"/>
      </w:pPr>
      <w:r>
        <w:t xml:space="preserve">Areas for Improvement</w:t>
      </w:r>
    </w:p>
    <w:p>
      <w:pPr>
        <w:pStyle w:val="FirstParagraph"/>
      </w:pPr>
      <w:r>
        <w:t xml:space="preserve">While the officer's performance has been largely commendable, there are areas where improvement is needed. One such area is the delegation of tasks. At times, the officer has been observed taking on too much responsibility, which can lead to burnout and may hinder the development of subordinates. Encouraging a more distributed leadership model could enhance the overall resilience and capability of the unit.</w:t>
      </w:r>
    </w:p>
    <w:p>
      <w:pPr>
        <w:pStyle w:val="BodyText"/>
      </w:pPr>
      <w:r>
        <w:t xml:space="preserve">Another area for improvement is the integration of diverse perspectives. While the officer has strong relationships within the military, there is room for greater engagement with civilian stakeholders and community leaders in Tel Aviv. This could provide valuable insights and foster a more holistic approach to security and stability in the region.</w:t>
      </w:r>
    </w:p>
    <w:bookmarkEnd w:id="27"/>
    <w:bookmarkStart w:id="28"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Promotion:</w:t>
      </w:r>
      <w:r>
        <w:t xml:space="preserve"> </w:t>
      </w:r>
      <w:r>
        <w:t xml:space="preserve">The officer's performance and leadership qualities warrant consideration for promotion to a higher rank.</w:t>
      </w:r>
    </w:p>
    <w:p>
      <w:pPr>
        <w:numPr>
          <w:ilvl w:val="0"/>
          <w:numId w:val="1001"/>
        </w:numPr>
        <w:pStyle w:val="Compact"/>
      </w:pPr>
      <w:r>
        <w:rPr>
          <w:bCs/>
          <w:b/>
        </w:rPr>
        <w:t xml:space="preserve">Training:</w:t>
      </w:r>
      <w:r>
        <w:t xml:space="preserve"> </w:t>
      </w:r>
      <w:r>
        <w:t xml:space="preserve">Provide additional training in delegation and team management to enhance the officer's ability to empower subordinates.</w:t>
      </w:r>
    </w:p>
    <w:p>
      <w:pPr>
        <w:numPr>
          <w:ilvl w:val="0"/>
          <w:numId w:val="1001"/>
        </w:numPr>
        <w:pStyle w:val="Compact"/>
      </w:pPr>
      <w:r>
        <w:rPr>
          <w:bCs/>
          <w:b/>
        </w:rPr>
        <w:t xml:space="preserve">Community Engagement:</w:t>
      </w:r>
      <w:r>
        <w:t xml:space="preserve"> </w:t>
      </w:r>
      <w:r>
        <w:t xml:space="preserve">Encourage the officer to participate in programs that foster greater interaction with civilian stakeholders in Tel Aviv.</w:t>
      </w:r>
    </w:p>
    <w:p>
      <w:pPr>
        <w:numPr>
          <w:ilvl w:val="0"/>
          <w:numId w:val="1001"/>
        </w:numPr>
        <w:pStyle w:val="Compact"/>
      </w:pPr>
      <w:r>
        <w:rPr>
          <w:bCs/>
          <w:b/>
        </w:rPr>
        <w:t xml:space="preserve">Mentorship:</w:t>
      </w:r>
      <w:r>
        <w:t xml:space="preserve"> </w:t>
      </w:r>
      <w:r>
        <w:t xml:space="preserve">Assign the officer as a mentor to junior officers, leveraging their experience and skills to develop the next generation of leaders.</w:t>
      </w:r>
    </w:p>
    <w:bookmarkEnd w:id="28"/>
    <w:bookmarkStart w:id="29" w:name="conclusion"/>
    <w:p>
      <w:pPr>
        <w:pStyle w:val="Heading2"/>
      </w:pPr>
      <w:r>
        <w:t xml:space="preserve">Conclusion</w:t>
      </w:r>
    </w:p>
    <w:p>
      <w:pPr>
        <w:pStyle w:val="FirstParagraph"/>
      </w:pPr>
      <w:r>
        <w:t xml:space="preserve">In conclusion, the Military Officer under review has demonstrated a high level of competence, leadership, and dedication in their role within the IDF in Tel Aviv. Their contributions have been significant, and they have consistently upheld the values and standards of the military. With the recommended improvements, the officer is well-positioned to continue their service and to take on greater responsibilities in the future.</w:t>
      </w:r>
    </w:p>
    <w:bookmarkEnd w:id="29"/>
    <w:p>
      <w:pPr>
        <w:pStyle w:val="BodyText"/>
      </w:pPr>
      <w:r>
        <w:rPr>
          <w:bCs/>
          <w:b/>
        </w:rPr>
        <w:t xml:space="preserve">Prepared by:</w:t>
      </w:r>
    </w:p>
    <w:p>
      <w:pPr>
        <w:pStyle w:val="BodyText"/>
      </w:pPr>
      <w:r>
        <w:t xml:space="preserve">[Name]</w:t>
      </w:r>
    </w:p>
    <w:p>
      <w:pPr>
        <w:pStyle w:val="BodyText"/>
      </w:pPr>
      <w:r>
        <w:t xml:space="preserve">[Rank]</w:t>
      </w:r>
    </w:p>
    <w:p>
      <w:pPr>
        <w:pStyle w:val="BodyText"/>
      </w:pPr>
      <w:r>
        <w:t xml:space="preserve">[Unit]</w:t>
      </w:r>
    </w:p>
    <w:p>
      <w:pPr>
        <w:pStyle w:val="BodyText"/>
      </w:pPr>
      <w:r>
        <w:rPr>
          <w:bCs/>
          <w:b/>
        </w:rPr>
        <w:t xml:space="preserve">Reviewed by:</w:t>
      </w:r>
    </w:p>
    <w:p>
      <w:pPr>
        <w:pStyle w:val="BodyText"/>
      </w:pPr>
      <w:r>
        <w:t xml:space="preserve">[Name]</w:t>
      </w:r>
    </w:p>
    <w:p>
      <w:pPr>
        <w:pStyle w:val="BodyText"/>
      </w:pPr>
      <w:r>
        <w:t xml:space="preserve">[Rank]</w:t>
      </w:r>
    </w:p>
    <w:p>
      <w:pPr>
        <w:pStyle w:val="BodyText"/>
      </w:pPr>
      <w:r>
        <w:t xml:space="preserve">[Unit]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2026-10-10T12:04:42Z</dcterms:created>
  <dcterms:modified xsi:type="dcterms:W3CDTF">2026-10-10T12:04:42Z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