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Japan Tokyo Command Sector</w:t>
      </w:r>
    </w:p>
    <w:p>
      <w:pPr>
        <w:pStyle w:val="BodyText"/>
      </w:pPr>
      <w:r>
        <w:rPr>
          <w:bCs/>
          <w:b/>
        </w:rPr>
        <w:t xml:space="preserve">Date:</w:t>
      </w:r>
      <w:r>
        <w:t xml:space="preserve"> </w:t>
      </w:r>
      <w:r>
        <w:t xml:space="preserve">October 24, 2023</w:t>
      </w:r>
    </w:p>
    <w:p>
      <w:pPr>
        <w:pStyle w:val="BodyText"/>
      </w:pPr>
      <w:r>
        <w:rPr>
          <w:bCs/>
          <w:b/>
        </w:rPr>
        <w:t xml:space="preserve">Classification:</w:t>
      </w:r>
      <w:r>
        <w:t xml:space="preserve"> </w:t>
      </w:r>
      <w:r>
        <w:t xml:space="preserve">Internal / Confidential</w:t>
      </w:r>
    </w:p>
    <w:p>
      <w:pPr>
        <w:pStyle w:val="BodyText"/>
      </w:pPr>
      <w:r>
        <w:rPr>
          <w:bCs/>
          <w:b/>
        </w:rPr>
        <w:t xml:space="preserve">Reviewer ID:</w:t>
      </w:r>
      <w:r>
        <w:t xml:space="preserve"> </w:t>
      </w:r>
      <w:r>
        <w:t xml:space="preserve">PR-8842-TKY</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operational capabilities, leadership qualities, and strategic adaptability of the designated</w:t>
      </w:r>
      <w:r>
        <w:t xml:space="preserve"> </w:t>
      </w:r>
      <w:r>
        <w:rPr>
          <w:bCs/>
          <w:b/>
        </w:rPr>
        <w:t xml:space="preserve">Military Officer</w:t>
      </w:r>
      <w:r>
        <w:t xml:space="preserve"> </w:t>
      </w:r>
      <w:r>
        <w:t xml:space="preserve">stationed within the</w:t>
      </w:r>
      <w:r>
        <w:t xml:space="preserve"> </w:t>
      </w:r>
      <w:r>
        <w:rPr>
          <w:bCs/>
          <w:b/>
        </w:rPr>
        <w:t xml:space="preserve">Japan Tokyo</w:t>
      </w:r>
      <w:r>
        <w:t xml:space="preserve"> </w:t>
      </w:r>
      <w:r>
        <w:t xml:space="preserve">metropolitan defense zone. The purpose of this document is to provide an objective analysis of the officer's performance over the last fiscal quarter, specifically focusing on their ability to navigate the complex geopolitical and logistical landscape inherent to the Tokyo region.</w:t>
      </w:r>
    </w:p>
    <w:p>
      <w:pPr>
        <w:pStyle w:val="BodyText"/>
      </w:pPr>
      <w:r>
        <w:t xml:space="preserve">The review highlights the officer's exceptional command presence and their successful integration of modern tactical doctrines with the specific requirements of urban defense in a high-density environment like Tokyo. The findings suggest that the officer has not only met the rigorous standards expected of a</w:t>
      </w:r>
      <w:r>
        <w:t xml:space="preserve"> </w:t>
      </w:r>
      <w:r>
        <w:rPr>
          <w:bCs/>
          <w:b/>
        </w:rPr>
        <w:t xml:space="preserve">Military Officer</w:t>
      </w:r>
      <w:r>
        <w:t xml:space="preserve"> </w:t>
      </w:r>
      <w:r>
        <w:t xml:space="preserve">in this theater but has also demonstrated innovative problem-solving skills that enhance the overall readiness of the unit.</w:t>
      </w:r>
    </w:p>
    <w:bookmarkEnd w:id="21"/>
    <w:bookmarkStart w:id="22" w:name="X6e2131562920666447911810af96f94d400717c"/>
    <w:p>
      <w:pPr>
        <w:pStyle w:val="Heading2"/>
      </w:pPr>
      <w:r>
        <w:t xml:space="preserve">2. Operational Context: The Japan Tokyo Theater</w:t>
      </w:r>
    </w:p>
    <w:p>
      <w:pPr>
        <w:pStyle w:val="FirstParagraph"/>
      </w:pPr>
      <w:r>
        <w:t xml:space="preserve">Conducting military operations in</w:t>
      </w:r>
      <w:r>
        <w:t xml:space="preserve"> </w:t>
      </w:r>
      <w:r>
        <w:rPr>
          <w:bCs/>
          <w:b/>
        </w:rPr>
        <w:t xml:space="preserve">Japan Tokyo</w:t>
      </w:r>
      <w:r>
        <w:t xml:space="preserve"> </w:t>
      </w:r>
      <w:r>
        <w:t xml:space="preserve">presents a unique set of challenges distinct from traditional combat zones. The</w:t>
      </w:r>
      <w:r>
        <w:t xml:space="preserve"> </w:t>
      </w:r>
      <w:r>
        <w:rPr>
          <w:bCs/>
          <w:b/>
        </w:rPr>
        <w:t xml:space="preserve">Military Officer</w:t>
      </w:r>
      <w:r>
        <w:t xml:space="preserve"> </w:t>
      </w:r>
      <w:r>
        <w:t xml:space="preserve">under review has been tasked with maintaining security protocols in one of the world's most populous and technologically advanced cities. This environment requires a delicate balance between maintaining a robust defensive posture and respecting the civilian infrastructure and cultural norms of the host nation.</w:t>
      </w:r>
    </w:p>
    <w:p>
      <w:pPr>
        <w:pStyle w:val="BodyText"/>
      </w:pPr>
      <w:r>
        <w:t xml:space="preserve">The officer has demonstrated a profound understanding of the local terrain, utilizing Tokyo's extensive subway network and high-rise infrastructure for rapid deployment simulations. Furthermore, the officer has shown commendable proficiency in coordinating with local Japanese authorities, ensuring that military exercises do not disrupt the daily flow of the city while maintaining high levels of alertness. This cultural sensitivity and operational awareness are critical attributes for any</w:t>
      </w:r>
      <w:r>
        <w:t xml:space="preserve"> </w:t>
      </w:r>
      <w:r>
        <w:rPr>
          <w:bCs/>
          <w:b/>
        </w:rPr>
        <w:t xml:space="preserve">Military Officer</w:t>
      </w:r>
      <w:r>
        <w:t xml:space="preserve"> </w:t>
      </w:r>
      <w:r>
        <w:t xml:space="preserve">operating in the</w:t>
      </w:r>
      <w:r>
        <w:t xml:space="preserve"> </w:t>
      </w:r>
      <w:r>
        <w:rPr>
          <w:bCs/>
          <w:b/>
        </w:rPr>
        <w:t xml:space="preserve">Japan Tokyo</w:t>
      </w:r>
      <w:r>
        <w:t xml:space="preserve"> </w:t>
      </w:r>
      <w:r>
        <w:t xml:space="preserve">sector.</w:t>
      </w:r>
    </w:p>
    <w:bookmarkEnd w:id="22"/>
    <w:bookmarkStart w:id="23" w:name="leadership-and-command-presence"/>
    <w:p>
      <w:pPr>
        <w:pStyle w:val="Heading2"/>
      </w:pPr>
      <w:r>
        <w:t xml:space="preserve">3. Leadership and Command Presence</w:t>
      </w:r>
    </w:p>
    <w:p>
      <w:pPr>
        <w:pStyle w:val="FirstParagraph"/>
      </w:pPr>
      <w:r>
        <w:t xml:space="preserve">A core component of this</w:t>
      </w:r>
      <w:r>
        <w:t xml:space="preserve"> </w:t>
      </w:r>
      <w:r>
        <w:rPr>
          <w:bCs/>
          <w:b/>
        </w:rPr>
        <w:t xml:space="preserve">Peer Review Report</w:t>
      </w:r>
      <w:r>
        <w:t xml:space="preserve"> </w:t>
      </w:r>
      <w:r>
        <w:t xml:space="preserve">is the evaluation of the officer's leadership style. The</w:t>
      </w:r>
      <w:r>
        <w:t xml:space="preserve"> </w:t>
      </w:r>
      <w:r>
        <w:rPr>
          <w:bCs/>
          <w:b/>
        </w:rPr>
        <w:t xml:space="preserve">Military Officer</w:t>
      </w:r>
      <w:r>
        <w:t xml:space="preserve"> </w:t>
      </w:r>
      <w:r>
        <w:t xml:space="preserve">has exhibited a commanding yet approachable demeanor, fostering a high level of morale within the ranks. In the high-pressure environment of</w:t>
      </w:r>
      <w:r>
        <w:t xml:space="preserve"> </w:t>
      </w:r>
      <w:r>
        <w:rPr>
          <w:bCs/>
          <w:b/>
        </w:rPr>
        <w:t xml:space="preserve">Japan Tokyo</w:t>
      </w:r>
      <w:r>
        <w:t xml:space="preserve">, where decision-making must be swift and precise, the officer's ability to remain calm and decisive has been noted as a significant asset.</w:t>
      </w:r>
    </w:p>
    <w:p>
      <w:pPr>
        <w:pStyle w:val="BodyText"/>
      </w:pPr>
      <w:r>
        <w:t xml:space="preserve">Feedback from subordinate personnel indicates that the officer prioritizes clear communication and transparency. This is particularly vital in a multinational context, where language barriers and differing military traditions can sometimes lead to misunderstandings. The officer has implemented regular briefings and cross-training sessions that have improved unit cohesion and operational efficiency. Their leadership style aligns perfectly with the disciplined ethos required in the Japanese theater of operations.</w:t>
      </w:r>
    </w:p>
    <w:bookmarkEnd w:id="23"/>
    <w:bookmarkStart w:id="24" w:name="X785baec577bec517339d85c99feb575da705799"/>
    <w:p>
      <w:pPr>
        <w:pStyle w:val="Heading2"/>
      </w:pPr>
      <w:r>
        <w:t xml:space="preserve">4. Strategic Planning and Tactical Execution</w:t>
      </w:r>
    </w:p>
    <w:p>
      <w:pPr>
        <w:pStyle w:val="FirstParagraph"/>
      </w:pPr>
      <w:r>
        <w:t xml:space="preserve">The</w:t>
      </w:r>
      <w:r>
        <w:t xml:space="preserve"> </w:t>
      </w:r>
      <w:r>
        <w:rPr>
          <w:bCs/>
          <w:b/>
        </w:rPr>
        <w:t xml:space="preserve">Military Officer</w:t>
      </w:r>
      <w:r>
        <w:t xml:space="preserve"> </w:t>
      </w:r>
      <w:r>
        <w:t xml:space="preserve">has shown exceptional aptitude in strategic planning, particularly regarding disaster response and urban security. Given</w:t>
      </w:r>
      <w:r>
        <w:t xml:space="preserve"> </w:t>
      </w:r>
      <w:r>
        <w:rPr>
          <w:bCs/>
          <w:b/>
        </w:rPr>
        <w:t xml:space="preserve">Japan Tokyo</w:t>
      </w:r>
      <w:r>
        <w:t xml:space="preserve">'s susceptibility to seismic activity and other natural disasters, the officer has integrated humanitarian assistance and disaster relief (HADR) protocols into standard military training. This dual-use approach ensures that the unit is prepared for both combat scenarios and civilian support missions.</w:t>
      </w:r>
    </w:p>
    <w:p>
      <w:pPr>
        <w:pStyle w:val="BodyText"/>
      </w:pPr>
      <w:r>
        <w:t xml:space="preserve">During the recent "Tokyo Shield" exercise, the officer orchestrated a complex multi-agency response simulation that involved coordinating air, land, and cyber assets. The execution was flawless, demonstrating the officer's ability to manage resources effectively in a constrained urban environment. The</w:t>
      </w:r>
      <w:r>
        <w:t xml:space="preserve"> </w:t>
      </w:r>
      <w:r>
        <w:rPr>
          <w:bCs/>
          <w:b/>
        </w:rPr>
        <w:t xml:space="preserve">Peer Review Report</w:t>
      </w:r>
      <w:r>
        <w:t xml:space="preserve"> </w:t>
      </w:r>
      <w:r>
        <w:t xml:space="preserve">notes that the officer's tactical decisions were innovative, leveraging technology to gain situational awareness without compromising operational security.</w:t>
      </w:r>
    </w:p>
    <w:bookmarkEnd w:id="24"/>
    <w:bookmarkStart w:id="25" w:name="interagency-cooperation-and-diplomacy"/>
    <w:p>
      <w:pPr>
        <w:pStyle w:val="Heading2"/>
      </w:pPr>
      <w:r>
        <w:t xml:space="preserve">5. Interagency Cooperation and Diplomacy</w:t>
      </w:r>
    </w:p>
    <w:p>
      <w:pPr>
        <w:pStyle w:val="FirstParagraph"/>
      </w:pPr>
      <w:r>
        <w:t xml:space="preserve">Operating in</w:t>
      </w:r>
      <w:r>
        <w:t xml:space="preserve"> </w:t>
      </w:r>
      <w:r>
        <w:rPr>
          <w:bCs/>
          <w:b/>
        </w:rPr>
        <w:t xml:space="preserve">Japan Tokyo</w:t>
      </w:r>
      <w:r>
        <w:t xml:space="preserve"> </w:t>
      </w:r>
      <w:r>
        <w:t xml:space="preserve">requires a high degree of diplomatic skill. The</w:t>
      </w:r>
      <w:r>
        <w:t xml:space="preserve"> </w:t>
      </w:r>
      <w:r>
        <w:rPr>
          <w:bCs/>
          <w:b/>
        </w:rPr>
        <w:t xml:space="preserve">Military Officer</w:t>
      </w:r>
      <w:r>
        <w:t xml:space="preserve"> </w:t>
      </w:r>
      <w:r>
        <w:t xml:space="preserve">has successfully built strong relationships with local government officials, law enforcement agencies, and international partners. This collaborative approach has facilitated smoother operations and enhanced the legitimacy of the military presence in the region.</w:t>
      </w:r>
    </w:p>
    <w:p>
      <w:pPr>
        <w:pStyle w:val="BodyText"/>
      </w:pPr>
      <w:r>
        <w:t xml:space="preserve">The officer's ability to navigate the nuances of Japanese business and military etiquette has been particularly noteworthy. By respecting local customs and protocols, the officer has ensured that the unit is viewed as a partner in security rather than an occupying force. This aspect of the</w:t>
      </w:r>
      <w:r>
        <w:t xml:space="preserve"> </w:t>
      </w:r>
      <w:r>
        <w:rPr>
          <w:bCs/>
          <w:b/>
        </w:rPr>
        <w:t xml:space="preserve">Peer Review Report</w:t>
      </w:r>
      <w:r>
        <w:t xml:space="preserve"> </w:t>
      </w:r>
      <w:r>
        <w:t xml:space="preserve">underscores the importance of soft skills in modern military leadership, especially in a sensitive location like Tokyo.</w:t>
      </w:r>
    </w:p>
    <w:bookmarkEnd w:id="25"/>
    <w:bookmarkStart w:id="26" w:name="areas-for-improvement"/>
    <w:p>
      <w:pPr>
        <w:pStyle w:val="Heading2"/>
      </w:pPr>
      <w:r>
        <w:t xml:space="preserve">6. Areas for Improvement</w:t>
      </w:r>
    </w:p>
    <w:p>
      <w:pPr>
        <w:pStyle w:val="FirstParagraph"/>
      </w:pPr>
      <w:r>
        <w:t xml:space="preserve">While the overall performance of the</w:t>
      </w:r>
      <w:r>
        <w:t xml:space="preserve"> </w:t>
      </w:r>
      <w:r>
        <w:rPr>
          <w:bCs/>
          <w:b/>
        </w:rPr>
        <w:t xml:space="preserve">Military Officer</w:t>
      </w:r>
      <w:r>
        <w:t xml:space="preserve"> </w:t>
      </w:r>
      <w:r>
        <w:t xml:space="preserve">is exemplary, this</w:t>
      </w:r>
      <w:r>
        <w:t xml:space="preserve"> </w:t>
      </w:r>
      <w:r>
        <w:rPr>
          <w:bCs/>
          <w:b/>
        </w:rPr>
        <w:t xml:space="preserve">Peer Review Report</w:t>
      </w:r>
      <w:r>
        <w:t xml:space="preserve"> </w:t>
      </w:r>
      <w:r>
        <w:t xml:space="preserve">identifies a few areas for potential growth. First, there is an opportunity to further enhance the unit's cyber defense capabilities, which are increasingly critical in the digital landscape of</w:t>
      </w:r>
      <w:r>
        <w:t xml:space="preserve"> </w:t>
      </w:r>
      <w:r>
        <w:rPr>
          <w:bCs/>
          <w:b/>
        </w:rPr>
        <w:t xml:space="preserve">Japan Tokyo</w:t>
      </w:r>
      <w:r>
        <w:t xml:space="preserve">. Second, while the officer's command presence is strong, delegating more authority to junior officers could help develop the next generation of leaders within the unit.</w:t>
      </w:r>
    </w:p>
    <w:p>
      <w:pPr>
        <w:pStyle w:val="BodyText"/>
      </w:pPr>
      <w:r>
        <w:t xml:space="preserve">Additionally, the officer is encouraged to continue refining their language skills in Japanese, which would further improve communication with local partners and enhance the unit's integration into the community. These recommendations are intended to support the officer's continued professional development and ensure sustained excellence in the</w:t>
      </w:r>
      <w:r>
        <w:t xml:space="preserve"> </w:t>
      </w:r>
      <w:r>
        <w:rPr>
          <w:bCs/>
          <w:b/>
        </w:rPr>
        <w:t xml:space="preserve">Japan Tokyo</w:t>
      </w:r>
      <w:r>
        <w:t xml:space="preserve"> </w:t>
      </w:r>
      <w:r>
        <w:t xml:space="preserve">theater.</w:t>
      </w:r>
    </w:p>
    <w:bookmarkEnd w:id="26"/>
    <w:bookmarkStart w:id="27" w:name="conclusion-and-recommendation"/>
    <w:p>
      <w:pPr>
        <w:pStyle w:val="Heading2"/>
      </w:pPr>
      <w:r>
        <w:t xml:space="preserve">7. Conclusion and Recommendation</w:t>
      </w:r>
    </w:p>
    <w:p>
      <w:pPr>
        <w:pStyle w:val="FirstParagraph"/>
      </w:pPr>
      <w:r>
        <w:rPr>
          <w:bCs/>
          <w:b/>
        </w:rPr>
        <w:t xml:space="preserve">Overall Rating:</w:t>
      </w:r>
      <w:r>
        <w:t xml:space="preserve"> </w:t>
      </w:r>
      <w:r>
        <w:t xml:space="preserve">Exceeds Expectations</w:t>
      </w:r>
    </w:p>
    <w:p>
      <w:pPr>
        <w:pStyle w:val="BodyText"/>
      </w:pPr>
      <w:r>
        <w:rPr>
          <w:bCs/>
          <w:b/>
        </w:rPr>
        <w:t xml:space="preserve">Recommendation:</w:t>
      </w:r>
      <w:r>
        <w:t xml:space="preserve"> </w:t>
      </w:r>
      <w:r>
        <w:t xml:space="preserve">Promote to Senior Command Role</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Military Officer</w:t>
      </w:r>
      <w:r>
        <w:t xml:space="preserve"> </w:t>
      </w:r>
      <w:r>
        <w:t xml:space="preserve">has performed at an exceptional level during their tenure in</w:t>
      </w:r>
      <w:r>
        <w:t xml:space="preserve"> </w:t>
      </w:r>
      <w:r>
        <w:rPr>
          <w:bCs/>
          <w:b/>
        </w:rPr>
        <w:t xml:space="preserve">Japan Tokyo</w:t>
      </w:r>
      <w:r>
        <w:t xml:space="preserve">. Their leadership, strategic acumen, and diplomatic skills have significantly contributed to the security and stability of the region. The officer's ability to adapt to the unique challenges of the Tokyo environment demonstrates a high degree of professionalism and competence.</w:t>
      </w:r>
    </w:p>
    <w:p>
      <w:pPr>
        <w:pStyle w:val="BodyText"/>
      </w:pPr>
      <w:r>
        <w:t xml:space="preserve">It is the recommendation of this review board that the officer be considered for promotion to a senior command position, where their skills can be utilized to lead larger operations and mentor other officers. The officer's performance in</w:t>
      </w:r>
      <w:r>
        <w:t xml:space="preserve"> </w:t>
      </w:r>
      <w:r>
        <w:rPr>
          <w:bCs/>
          <w:b/>
        </w:rPr>
        <w:t xml:space="preserve">Japan Tokyo</w:t>
      </w:r>
      <w:r>
        <w:t xml:space="preserve"> </w:t>
      </w:r>
      <w:r>
        <w:t xml:space="preserve">serves as a model for military leadership in complex, urban, and multinational environments.</w:t>
      </w:r>
    </w:p>
    <w:bookmarkEnd w:id="27"/>
    <w:p>
      <w:pPr>
        <w:pStyle w:val="BodyText"/>
      </w:pPr>
      <w:r>
        <w:t xml:space="preserve">Reviewing Officer Signature</w:t>
      </w:r>
      <w:r>
        <w:br/>
      </w:r>
      <w:r>
        <w:t xml:space="preserve">Date: _______________</w:t>
      </w:r>
    </w:p>
    <w:p>
      <w:pPr>
        <w:pStyle w:val="BodyText"/>
      </w:pPr>
      <w:r>
        <w:t xml:space="preserve">Commanding Officer Approval</w:t>
      </w:r>
      <w:r>
        <w:br/>
      </w:r>
      <w:r>
        <w:t xml:space="preserve">Date: _______________</w:t>
      </w:r>
    </w:p>
    <w:p>
      <w:pPr>
        <w:pStyle w:val="BodyText"/>
      </w:pPr>
      <w:r>
        <w:t xml:space="preserve">This document is the property of the Command Sector Japan Tokyo. Unauthorized distribution is prohibited.</w:t>
      </w:r>
      <w:r>
        <w:br/>
      </w:r>
      <w:r>
        <w:t xml:space="preserve">Generated for Peer Review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Japan Tokyo</dc:title>
  <dc:creator/>
  <dc:language>en</dc:language>
  <cp:keywords/>
  <dcterms:created xsi:type="dcterms:W3CDTF">2026-10-10T08:14:23Z</dcterms:created>
  <dcterms:modified xsi:type="dcterms:W3CDTF">2026-10-10T08:14:23Z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