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Military Officer</w:t>
      </w:r>
    </w:p>
    <w:p>
      <w:pPr>
        <w:pStyle w:val="BodyText"/>
      </w:pPr>
      <w:r>
        <w:rPr>
          <w:bCs/>
          <w:b/>
        </w:rPr>
        <w:t xml:space="preserve">Location:</w:t>
      </w:r>
      <w:r>
        <w:t xml:space="preserve"> </w:t>
      </w:r>
      <w:r>
        <w:t xml:space="preserve">Kazakhstan, Almaty</w:t>
      </w:r>
    </w:p>
    <w:p>
      <w:pPr>
        <w:pStyle w:val="BodyText"/>
      </w:pPr>
      <w:r>
        <w:rPr>
          <w:bCs/>
          <w:b/>
        </w:rPr>
        <w:t xml:space="preserve">Date:</w:t>
      </w:r>
      <w:r>
        <w:t xml:space="preserve"> </w:t>
      </w:r>
      <w:r>
        <w:t xml:space="preserve">October 24, 2023</w:t>
      </w:r>
    </w:p>
    <w:p>
      <w:pPr>
        <w:pStyle w:val="BodyText"/>
      </w:pPr>
      <w:r>
        <w:rPr>
          <w:bCs/>
          <w:b/>
        </w:rPr>
        <w:t xml:space="preserve">Classification:</w:t>
      </w:r>
      <w:r>
        <w:t xml:space="preserve"> </w:t>
      </w:r>
      <w:r>
        <w:t xml:space="preserve">Internal Use Only</w:t>
      </w:r>
    </w:p>
    <w:bookmarkEnd w:id="20"/>
    <w:bookmarkStart w:id="21" w:name="introduction-and-purpose"/>
    <w:p>
      <w:pPr>
        <w:pStyle w:val="Heading2"/>
      </w:pPr>
      <w:r>
        <w:t xml:space="preserve">1. Introduction and Purpose</w:t>
      </w:r>
    </w:p>
    <w:p>
      <w:pPr>
        <w:pStyle w:val="FirstParagraph"/>
      </w:pPr>
      <w:r>
        <w:t xml:space="preserve">This Peer Review Report has been prepared to assess the professional conduct, leadership capabilities, and operational effectiveness of a Military Officer stationed within the Almaty region of Kazakhstan. The purpose of this document is to provide an objective, comprehensive evaluation based on peer observations, direct interactions, and documented performance metrics. The review aligns with the standards set by the Ministry of Defense of the Republic of Kazakhstan and emphasizes the importance of maintaining high ethical and professional standards within the military framework.</w:t>
      </w:r>
    </w:p>
    <w:p>
      <w:pPr>
        <w:pStyle w:val="BodyText"/>
      </w:pPr>
      <w:r>
        <w:t xml:space="preserve">The evaluation focuses on the officer’s ability to lead troops, manage resources, and uphold the values of the Kazakhstani military in a dynamic and challenging environment. Almaty, as a key strategic and logistical hub, presents unique operational demands that require officers to demonstrate adaptability, strategic thinking, and a commitment to national security.</w:t>
      </w:r>
    </w:p>
    <w:bookmarkEnd w:id="21"/>
    <w:bookmarkStart w:id="22" w:name="officer-profile-and-context"/>
    <w:p>
      <w:pPr>
        <w:pStyle w:val="Heading2"/>
      </w:pPr>
      <w:r>
        <w:t xml:space="preserve">2. Officer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Rank</w:t>
            </w:r>
          </w:p>
        </w:tc>
        <w:tc>
          <w:tcPr/>
          <w:p>
            <w:pPr>
              <w:pStyle w:val="Compact"/>
              <w:jc w:val="left"/>
            </w:pPr>
            <w:r>
              <w:t xml:space="preserve">[Officer’s Rank]</w:t>
            </w:r>
          </w:p>
        </w:tc>
      </w:tr>
      <w:tr>
        <w:tc>
          <w:tcPr/>
          <w:p>
            <w:pPr>
              <w:pStyle w:val="Compact"/>
              <w:jc w:val="left"/>
            </w:pPr>
            <w:r>
              <w:t xml:space="preserve">Unit</w:t>
            </w:r>
          </w:p>
        </w:tc>
        <w:tc>
          <w:tcPr/>
          <w:p>
            <w:pPr>
              <w:pStyle w:val="Compact"/>
              <w:jc w:val="left"/>
            </w:pPr>
            <w:r>
              <w:t xml:space="preserve">[Unit Name], Almaty Garrison</w:t>
            </w:r>
          </w:p>
        </w:tc>
      </w:tr>
      <w:tr>
        <w:tc>
          <w:tcPr/>
          <w:p>
            <w:pPr>
              <w:pStyle w:val="Compact"/>
              <w:jc w:val="left"/>
            </w:pPr>
            <w:r>
              <w:t xml:space="preserve">Period of Review</w:t>
            </w:r>
          </w:p>
        </w:tc>
        <w:tc>
          <w:tcPr/>
          <w:p>
            <w:pPr>
              <w:pStyle w:val="Compact"/>
              <w:jc w:val="left"/>
            </w:pPr>
            <w:r>
              <w:t xml:space="preserve">January 2023 – September 2023</w:t>
            </w:r>
          </w:p>
        </w:tc>
      </w:tr>
      <w:tr>
        <w:tc>
          <w:tcPr/>
          <w:p>
            <w:pPr>
              <w:pStyle w:val="Compact"/>
              <w:jc w:val="left"/>
            </w:pPr>
            <w:r>
              <w:t xml:space="preserve">Primary Responsibilities</w:t>
            </w:r>
          </w:p>
        </w:tc>
        <w:tc>
          <w:tcPr/>
          <w:p>
            <w:pPr>
              <w:pStyle w:val="Compact"/>
              <w:jc w:val="left"/>
            </w:pPr>
            <w:r>
              <w:t xml:space="preserve">Troop leadership, operational planning, training oversight, and community engagement</w:t>
            </w:r>
          </w:p>
        </w:tc>
      </w:tr>
    </w:tbl>
    <w:bookmarkEnd w:id="22"/>
    <w:bookmarkStart w:id="23" w:name="leadership-and-command-presence"/>
    <w:p>
      <w:pPr>
        <w:pStyle w:val="Heading2"/>
      </w:pPr>
      <w:r>
        <w:t xml:space="preserve">3. Leadership and Command Presence</w:t>
      </w:r>
    </w:p>
    <w:p>
      <w:pPr>
        <w:pStyle w:val="FirstParagraph"/>
      </w:pPr>
      <w:r>
        <w:t xml:space="preserve">The Military Officer under review has demonstrated strong leadership qualities throughout the evaluation period. Peers have noted the officer’s ability to inspire confidence among subordinates and maintain discipline within the unit. In the context of Kazakhstan’s military structure, where hierarchical respect and clear command are paramount, the officer has effectively balanced authority with approachability.</w:t>
      </w:r>
    </w:p>
    <w:p>
      <w:pPr>
        <w:pStyle w:val="BodyText"/>
      </w:pPr>
      <w:r>
        <w:t xml:space="preserve">During training exercises in the Almaty region, the officer exhibited decisive decision-making under pressure. Their ability to coordinate multi-unit operations and communicate clearly with both superiors and subordinates has been particularly commendable. The officer’s presence on the ground, engaging directly with troops, has fostered a sense of unity and purpose within the unit.</w:t>
      </w:r>
    </w:p>
    <w:bookmarkEnd w:id="23"/>
    <w:bookmarkStart w:id="24" w:name="X631d6ce855f344e8055e43466fe956686ee1254"/>
    <w:p>
      <w:pPr>
        <w:pStyle w:val="Heading2"/>
      </w:pPr>
      <w:r>
        <w:t xml:space="preserve">4. Operational Effectiveness and Strategic Thinking</w:t>
      </w:r>
    </w:p>
    <w:p>
      <w:pPr>
        <w:pStyle w:val="FirstParagraph"/>
      </w:pPr>
      <w:r>
        <w:t xml:space="preserve">The officer’s operational effectiveness has been evaluated based on their performance in planning and executing missions within the Almaty area. Kazakhstan’s diverse terrain and strategic location require officers to possess a deep understanding of both conventional and asymmetric threats. The officer has shown proficiency in developing contingency plans and adapting to evolving scenarios.</w:t>
      </w:r>
    </w:p>
    <w:p>
      <w:pPr>
        <w:pStyle w:val="BodyText"/>
      </w:pPr>
      <w:r>
        <w:t xml:space="preserve">Notably, the officer contributed to a joint exercise involving multiple branches of the Kazakhstani military. Their strategic input was instrumental in optimizing resource allocation and ensuring mission success. Peers have highlighted the officer’s ability to anticipate challenges and implement proactive solutions, reflecting a high level of strategic acumen.</w:t>
      </w:r>
    </w:p>
    <w:bookmarkEnd w:id="24"/>
    <w:bookmarkStart w:id="25" w:name="professional-development-and-training"/>
    <w:p>
      <w:pPr>
        <w:pStyle w:val="Heading2"/>
      </w:pPr>
      <w:r>
        <w:t xml:space="preserve">5. Professional Development and Training</w:t>
      </w:r>
    </w:p>
    <w:p>
      <w:pPr>
        <w:pStyle w:val="FirstParagraph"/>
      </w:pPr>
      <w:r>
        <w:t xml:space="preserve">Continuous professional development is a cornerstone of military excellence. The officer has actively participated in training programs offered by the Ministry of Defense of Kazakhstan, including courses on modern warfare tactics, leadership, and international security cooperation. Their commitment to staying updated with global military trends has been evident in their application of new methodologies within the unit.</w:t>
      </w:r>
    </w:p>
    <w:p>
      <w:pPr>
        <w:pStyle w:val="BodyText"/>
      </w:pPr>
      <w:r>
        <w:t xml:space="preserve">Furthermore, the officer has taken the initiative to mentor junior personnel, fostering a culture of learning and growth. This dedication to professional development not only enhances individual capabilities but also strengthens the overall readiness of the unit stationed in Almaty.</w:t>
      </w:r>
    </w:p>
    <w:bookmarkEnd w:id="25"/>
    <w:bookmarkStart w:id="26" w:name="ethical-conduct-and-integrity"/>
    <w:p>
      <w:pPr>
        <w:pStyle w:val="Heading2"/>
      </w:pPr>
      <w:r>
        <w:t xml:space="preserve">6. Ethical Conduct and Integrity</w:t>
      </w:r>
    </w:p>
    <w:p>
      <w:pPr>
        <w:pStyle w:val="FirstParagraph"/>
      </w:pPr>
      <w:r>
        <w:t xml:space="preserve">Integrity is a fundamental attribute of any Military Officer. Throughout the review period, the officer has adhered strictly to the ethical guidelines and codes of conduct established by the Kazakhstani military. Peers have reported no instances of misconduct, corruption, or unethical behavior. The officer’s transparency in decision-making and accountability for actions have earned the respect of colleagues and subordinates alike.</w:t>
      </w:r>
    </w:p>
    <w:p>
      <w:pPr>
        <w:pStyle w:val="BodyText"/>
      </w:pPr>
      <w:r>
        <w:t xml:space="preserve">In a region like Almaty, where military personnel often interact with civilian populations, the officer’s commitment to upholding the reputation of the armed forces has been particularly noteworthy. Their efforts to maintain positive community relations reflect a deep sense of responsibility and professionalism.</w:t>
      </w:r>
    </w:p>
    <w:bookmarkEnd w:id="26"/>
    <w:bookmarkStart w:id="27" w:name="areas-for-improvement"/>
    <w:p>
      <w:pPr>
        <w:pStyle w:val="Heading2"/>
      </w:pPr>
      <w:r>
        <w:t xml:space="preserve">7. Areas for Improvement</w:t>
      </w:r>
    </w:p>
    <w:p>
      <w:pPr>
        <w:pStyle w:val="FirstParagraph"/>
      </w:pPr>
      <w:r>
        <w:t xml:space="preserve">While the officer’s performance has been largely exemplary, there are areas where further development could enhance their effectiveness. Peers have suggested that the officer could benefit from additional training in advanced technological warfare and cyber defense, given the increasing relevance of these domains in modern military operations. Additionally, improving cross-cultural communication skills could further strengthen the officer’s ability to collaborate with international partners and diverse units within Kazakhstan.</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Military Officer under evaluation has performed at a high level of professionalism, leadership, and operational competence. Their contributions to the unit stationed in Almaty have been significant, and their adherence to the values of the Kazakhstani military is unwavering. Based on the findings of this review, it is recommended that the officer be considered for promotion and assigned to roles that leverage their strategic and leadership capabilities.</w:t>
      </w:r>
    </w:p>
    <w:p>
      <w:pPr>
        <w:pStyle w:val="BodyText"/>
      </w:pPr>
      <w:r>
        <w:t xml:space="preserve">Continued support for the officer’s professional development, particularly in emerging areas of military science, will further enhance their ability to serve the nation effectively. This report serves as a testament to the officer’s dedication and potential as a key asset to the armed forces of Kazakhstan.</w:t>
      </w:r>
    </w:p>
    <w:bookmarkEnd w:id="28"/>
    <w:p>
      <w:pPr>
        <w:pStyle w:val="BodyText"/>
      </w:pPr>
      <w:r>
        <w:rPr>
          <w:bCs/>
          <w:b/>
        </w:rPr>
        <w:t xml:space="preserve">Prepared by:</w:t>
      </w:r>
    </w:p>
    <w:p>
      <w:pPr>
        <w:pStyle w:val="BodyText"/>
      </w:pPr>
      <w:r>
        <w:t xml:space="preserve">[Reviewer’s Name]</w:t>
      </w:r>
    </w:p>
    <w:p>
      <w:pPr>
        <w:pStyle w:val="BodyText"/>
      </w:pPr>
      <w:r>
        <w:t xml:space="preserve">[Reviewer’s Rank]</w:t>
      </w:r>
    </w:p>
    <w:p>
      <w:pPr>
        <w:pStyle w:val="BodyText"/>
      </w:pPr>
      <w:r>
        <w:t xml:space="preserve">[Unit/Department]</w:t>
      </w:r>
    </w:p>
    <w:p>
      <w:pPr>
        <w:pStyle w:val="BodyText"/>
      </w:pPr>
      <w:r>
        <w:rPr>
          <w:bCs/>
          <w:b/>
        </w:rPr>
        <w:t xml:space="preserve">Reviewed by:</w:t>
      </w:r>
    </w:p>
    <w:p>
      <w:pPr>
        <w:pStyle w:val="BodyText"/>
      </w:pPr>
      <w:r>
        <w:t xml:space="preserve">[Supervisor’s Name]</w:t>
      </w:r>
    </w:p>
    <w:p>
      <w:pPr>
        <w:pStyle w:val="BodyText"/>
      </w:pPr>
      <w:r>
        <w:t xml:space="preserve">[Supervisor’s Rank]</w:t>
      </w:r>
    </w:p>
    <w:p>
      <w:pPr>
        <w:pStyle w:val="BodyText"/>
      </w:pPr>
      <w:r>
        <w:t xml:space="preserve">[Unit/Department]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2026-10-10T03:21:18Z</dcterms:created>
  <dcterms:modified xsi:type="dcterms:W3CDTF">2026-10-10T03:21:18Z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