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DOCUMENT</w:t>
      </w:r>
    </w:p>
    <w:bookmarkStart w:id="20" w:name="peer-review-report"/>
    <w:p>
      <w:pPr>
        <w:pStyle w:val="Heading1"/>
      </w:pPr>
      <w:r>
        <w:t xml:space="preserve">Peer Review Report</w:t>
      </w:r>
    </w:p>
    <w:p>
      <w:pPr>
        <w:pStyle w:val="FirstParagraph"/>
      </w:pPr>
      <w:r>
        <w:t xml:space="preserve">Evaluation of Professional Competence and Operational Readiness</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Yangon, Myanmar</w:t>
      </w:r>
    </w:p>
    <w:p>
      <w:pPr>
        <w:pStyle w:val="BodyText"/>
      </w:pPr>
      <w:r>
        <w:rPr>
          <w:bCs/>
          <w:b/>
        </w:rPr>
        <w:t xml:space="preserve">Subject Rank:</w:t>
      </w:r>
      <w:r>
        <w:t xml:space="preserve"> </w:t>
      </w:r>
      <w:r>
        <w:t xml:space="preserve">Lieutenant Colonel</w:t>
      </w:r>
    </w:p>
    <w:p>
      <w:pPr>
        <w:pStyle w:val="BodyText"/>
      </w:pPr>
      <w:r>
        <w:rPr>
          <w:bCs/>
          <w:b/>
        </w:rPr>
        <w:t xml:space="preserve">Subject Unit:</w:t>
      </w:r>
      <w:r>
        <w:t xml:space="preserve"> </w:t>
      </w:r>
      <w:r>
        <w:t xml:space="preserve">Infantry Battalion Command</w:t>
      </w:r>
    </w:p>
    <w:p>
      <w:pPr>
        <w:pStyle w:val="BodyText"/>
      </w:pPr>
      <w:r>
        <w:rPr>
          <w:bCs/>
          <w:b/>
        </w:rPr>
        <w:t xml:space="preserve">Reviewing Officer:</w:t>
      </w:r>
      <w:r>
        <w:t xml:space="preserve"> </w:t>
      </w:r>
      <w:r>
        <w:t xml:space="preserve">Major General (Peer Review Board Chair)</w:t>
      </w:r>
    </w:p>
    <w:p>
      <w:pPr>
        <w:pStyle w:val="BodyText"/>
      </w:pPr>
      <w:r>
        <w:rPr>
          <w:bCs/>
          <w:b/>
        </w:rPr>
        <w:t xml:space="preserve">Review Period:</w:t>
      </w:r>
      <w:r>
        <w:t xml:space="preserve"> </w:t>
      </w:r>
      <w:r>
        <w:t xml:space="preserve">January 2023 – September 2023</w:t>
      </w:r>
    </w:p>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tactical acumen, and leadership capabilities of the subject Military Officer. Conducted within the strategic context of Yangon, Myanmar, this evaluation is critical for determining the officer's suitability for higher command responsibilities. The review process adheres to the strict standards of military discipline and operational excellence required by the armed forces. The primary objective is to provide an unbiased, comprehensive analysis of the officer's performance during the specified review period, focusing on their ability to manage personnel, execute orders, and maintain security protocols in a complex operational environment.</w:t>
      </w:r>
    </w:p>
    <w:bookmarkEnd w:id="21"/>
    <w:bookmarkStart w:id="22" w:name="operational-context-yangon-region"/>
    <w:p>
      <w:pPr>
        <w:pStyle w:val="Heading2"/>
      </w:pPr>
      <w:r>
        <w:t xml:space="preserve">2. Operational Context: Yangon Region</w:t>
      </w:r>
    </w:p>
    <w:p>
      <w:pPr>
        <w:pStyle w:val="FirstParagraph"/>
      </w:pPr>
      <w:r>
        <w:t xml:space="preserve">The evaluation takes into account the unique challenges presented by the Yangon region. As the economic hub and a densely populated urban center of Myanmar, Yangon presents distinct logistical and security challenges compared to rural or border regions. The subject Military Officer was tasked with maintaining order, coordinating logistics, and ensuring the safety of military assets within this metropolitan area. The review board specifically analyzed how the officer adapted standard military doctrine to the urban terrain of Yangon, managing the intersection of military operations with civilian infrastructure. The officer's ability to navigate the socio-political landscape of the city while maintaining strict adherence to military hierarchy was a central focus of this Peer Review Report.</w:t>
      </w:r>
    </w:p>
    <w:bookmarkEnd w:id="22"/>
    <w:bookmarkStart w:id="23" w:name="leadership-and-command-presence"/>
    <w:p>
      <w:pPr>
        <w:pStyle w:val="Heading2"/>
      </w:pPr>
      <w:r>
        <w:t xml:space="preserve">3. Leadership and Command Presence</w:t>
      </w:r>
    </w:p>
    <w:p>
      <w:pPr>
        <w:pStyle w:val="FirstParagraph"/>
      </w:pPr>
      <w:r>
        <w:t xml:space="preserve">The subject Military Officer demonstrated a commanding presence that inspired discipline and loyalty among subordinates. Throughout the review period, the officer exhibited strong decision-making skills under pressure. In several instances involving rapid deployment requirements within Yangon, the officer provided clear, concise directives that minimized confusion and maximized operational efficiency. The Peer Review Report highlights the officer's mentorship of junior ranks, noting a significant improvement in the tactical proficiency of the platoon leaders under their supervision. The officer's demeanor remained professional and stoic, reflecting the high standards expected of senior leadership within the Myanmar military structure.</w:t>
      </w:r>
    </w:p>
    <w:bookmarkEnd w:id="23"/>
    <w:bookmarkStart w:id="24" w:name="Xfa5ace9a3596a801e69d2d9e7665d6fe4728af8"/>
    <w:p>
      <w:pPr>
        <w:pStyle w:val="Heading2"/>
      </w:pPr>
      <w:r>
        <w:t xml:space="preserve">4. Tactical Competence and Strategic Planning</w:t>
      </w:r>
    </w:p>
    <w:p>
      <w:pPr>
        <w:pStyle w:val="FirstParagraph"/>
      </w:pPr>
      <w:r>
        <w:t xml:space="preserve">Tactical proficiency is the cornerstone of any effective Military Officer. This report confirms that the subject possesses a deep understanding of urban warfare tactics and defensive positioning. The officer successfully orchestrated several security operations in Yangon that required precise coordination between infantry units and intelligence assets. The Peer Review Report notes that the officer's strategic planning was thorough, often anticipating potential threats and establishing contingency plans before operations commenced. Furthermore, the officer demonstrated proficiency in utilizing modern communication technologies to maintain situational awareness across the vast Yangon metropolitan area.</w:t>
      </w:r>
    </w:p>
    <w:bookmarkEnd w:id="24"/>
    <w:bookmarkStart w:id="25" w:name="discipline-and-adherence-to-protocol"/>
    <w:p>
      <w:pPr>
        <w:pStyle w:val="Heading2"/>
      </w:pPr>
      <w:r>
        <w:t xml:space="preserve">5. Discipline and Adherence to Protocol</w:t>
      </w:r>
    </w:p>
    <w:p>
      <w:pPr>
        <w:pStyle w:val="FirstParagraph"/>
      </w:pPr>
      <w:r>
        <w:t xml:space="preserve">Discipline is paramount in the military. The subject Military Officer has maintained an impeccable record regarding adherence to regulations and protocols. There were no recorded infractions or disciplinary issues during the review period. The officer enforced strict standards of dress, conduct, and operational security within their unit. This Peer Review Report emphasizes that the officer's commitment to protocol serves as a model for the rest of the battalion. In the context of Myanmar's military culture, where hierarchy and respect for rank are deeply ingrained, the officer's behavior was exemplary and reinforced the chain of command effectively.</w:t>
      </w:r>
    </w:p>
    <w:bookmarkEnd w:id="25"/>
    <w:bookmarkStart w:id="26" w:name="areas-for-improvement"/>
    <w:p>
      <w:pPr>
        <w:pStyle w:val="Heading2"/>
      </w:pPr>
      <w:r>
        <w:t xml:space="preserve">6. Areas for Improvement</w:t>
      </w:r>
    </w:p>
    <w:p>
      <w:pPr>
        <w:pStyle w:val="FirstParagraph"/>
      </w:pPr>
      <w:r>
        <w:t xml:space="preserve">While the overall performance is rated as excellent, this Peer Review Report identifies specific areas for professional development. The officer is encouraged to further enhance their skills in cross-departmental coordination with civilian authorities in Yangon. While military operations were successful, smoother integration with local administrative bodies could improve long-term stability. Additionally, the officer should focus on advanced logistical management training to handle the increasing complexity of supply chains in urban environments. These recommendations are intended to prepare the Military Officer for even greater responsibilities in the future.</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subject Military Officer is a highly capable, disciplined, and strategic leader. Their performance in Yangon, Myanmar, has been marked by operational success, strong leadership, and unwavering dedication to duty. The officer has proven their ability to handle the complexities of urban military operations and has earned the respect of both peers and subordinates. Based on the findings of this review, it is the unanimous recommendation of the board that the officer be considered for promotion and assignment to a higher command role. The officer is a valuable asset to the military and is fully prepared to undertake more significant challenges in the defense and security of the nation.</w:t>
      </w:r>
    </w:p>
    <w:p>
      <w:pPr>
        <w:pStyle w:val="BodyText"/>
      </w:pPr>
      <w:r>
        <w:rPr>
          <w:bCs/>
          <w:b/>
        </w:rPr>
        <w:t xml:space="preserve">Reviewed By:</w:t>
      </w:r>
      <w:r>
        <w:br/>
      </w:r>
      <w:r>
        <w:t xml:space="preserve">Major General Aung Kyaw</w:t>
      </w:r>
      <w:r>
        <w:br/>
      </w:r>
      <w:r>
        <w:t xml:space="preserve">Chair, Peer Review Board</w:t>
      </w:r>
      <w:r>
        <w:br/>
      </w:r>
      <w:r>
        <w:t xml:space="preserve">Yangon Command</w:t>
      </w:r>
    </w:p>
    <w:p>
      <w:pPr>
        <w:pStyle w:val="BodyText"/>
      </w:pPr>
      <w:r>
        <w:rPr>
          <w:bCs/>
          <w:b/>
        </w:rPr>
        <w:t xml:space="preserve">Verified By:</w:t>
      </w:r>
      <w:r>
        <w:br/>
      </w:r>
      <w:r>
        <w:t xml:space="preserve">Colonel Min Thu</w:t>
      </w:r>
      <w:r>
        <w:br/>
      </w:r>
      <w:r>
        <w:t xml:space="preserve">Inspector General</w:t>
      </w:r>
      <w:r>
        <w:br/>
      </w:r>
      <w:r>
        <w:t xml:space="preserve">Yangon Command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2026-10-10T02:44:32Z</dcterms:created>
  <dcterms:modified xsi:type="dcterms:W3CDTF">2026-10-10T02:44:32Z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