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leadership qualities, and professional conduct of a Military Officer stationed in Netherlands Amsterdam. The purpose of this review is to provide a comprehensive assessment of the officer's capabilities, contributions, and areas for improvement within the context of military operations and collaboration in the Netherlands. The review process adheres to the standards set by the Dutch Ministry of Defence and aligns with international military practices.</w:t>
      </w:r>
    </w:p>
    <w:p>
      <w:pPr>
        <w:pStyle w:val="BodyText"/>
      </w:pPr>
      <w:r>
        <w:t xml:space="preserve">The evaluation focuses on the officer's role in strategic planning, operational execution, team leadership, and adherence to ethical and professional standards. It also considers the officer's ability to navigate the unique cultural and operational environment of Amsterdam, a city known for its international significance and strategic importance.</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a leadership capacity within the Dutch Armed Forces, specifically in a unit based in Amsterdam. The officer's responsibilities include overseeing training programs, coordinating joint operations with allied forces, and ensuring compliance with national and international military regulations. Amsterdam, as a hub for NATO and EU defense initiatives, presents a dynamic environment that requires adaptability, cultural sensitivity, and strong interpersonal skills.</w:t>
      </w:r>
    </w:p>
    <w:p>
      <w:pPr>
        <w:pStyle w:val="BodyText"/>
      </w:pPr>
      <w:r>
        <w:t xml:space="preserve">The officer has been involved in several key projects, including cybersecurity exercises, humanitarian aid missions, and multinational defense drills. These activities highlight the officer's commitment to enhancing the readiness and effectiveness of the Dutch military while fostering international cooperation.</w:t>
      </w:r>
    </w:p>
    <w:bookmarkEnd w:id="22"/>
    <w:bookmarkStart w:id="23" w:name="leadership-and-command"/>
    <w:p>
      <w:pPr>
        <w:pStyle w:val="Heading2"/>
      </w:pPr>
      <w:r>
        <w:t xml:space="preserve">3. Leadership and Command</w:t>
      </w:r>
    </w:p>
    <w:p>
      <w:pPr>
        <w:pStyle w:val="FirstParagraph"/>
      </w:pPr>
      <w:r>
        <w:t xml:space="preserve">One of the most critical aspects of this Peer Review Report is the assessment of the Military Officer's leadership and command abilities. The officer has demonstrated exceptional leadership qualities, characterized by clear communication, decisiveness, and a strong sense of accountability. Subordinates have reported feeling supported and motivated under the officer's guidance, which has contributed to high morale within the unit.</w:t>
      </w:r>
    </w:p>
    <w:p>
      <w:pPr>
        <w:pStyle w:val="BodyText"/>
      </w:pPr>
      <w:r>
        <w:t xml:space="preserve">In the context of Netherlands Amsterdam, the officer has successfully managed diverse teams comprising personnel from various cultural and professional backgrounds. This inclusivity has been instrumental in fostering a collaborative environment, particularly during joint operations with international partners. The officer's ability to balance authority with empathy has been widely praised by peers and superiors alike.</w:t>
      </w:r>
    </w:p>
    <w:bookmarkEnd w:id="23"/>
    <w:bookmarkStart w:id="24" w:name="operational-effectiveness"/>
    <w:p>
      <w:pPr>
        <w:pStyle w:val="Heading2"/>
      </w:pPr>
      <w:r>
        <w:t xml:space="preserve">4. Operational Effectiveness</w:t>
      </w:r>
    </w:p>
    <w:p>
      <w:pPr>
        <w:pStyle w:val="FirstParagraph"/>
      </w:pPr>
      <w:r>
        <w:t xml:space="preserve">The Military Officer has consistently demonstrated a high level of operational effectiveness, particularly in planning and executing complex missions. The officer's strategic thinking and attention to detail have been evident in the successful completion of several high-profile exercises in Amsterdam. These exercises have not only enhanced the unit's readiness but also strengthened ties with allied forces.</w:t>
      </w:r>
    </w:p>
    <w:p>
      <w:pPr>
        <w:pStyle w:val="BodyText"/>
      </w:pPr>
      <w:r>
        <w:t xml:space="preserve">Notably, the officer played a pivotal role in a recent cybersecurity drill that simulated a large-scale cyberattack on critical infrastructure in the Netherlands. The officer's proactive approach and ability to coordinate with technical experts ensured that the exercise achieved its objectives, providing valuable insights for future defense strategies.</w:t>
      </w:r>
    </w:p>
    <w:bookmarkEnd w:id="24"/>
    <w:bookmarkStart w:id="25" w:name="professional-conduct-and-ethics"/>
    <w:p>
      <w:pPr>
        <w:pStyle w:val="Heading2"/>
      </w:pPr>
      <w:r>
        <w:t xml:space="preserve">5. Professional Conduct and Ethics</w:t>
      </w:r>
    </w:p>
    <w:p>
      <w:pPr>
        <w:pStyle w:val="FirstParagraph"/>
      </w:pPr>
      <w:r>
        <w:t xml:space="preserve">Professional conduct and ethical behavior are paramount for any Military Officer, and this Peer Review Report confirms that the officer under review upholds these values to the highest standard. The officer has consistently demonstrated integrity, respect, and fairness in all interactions, both within the military and in engagements with civilian authorities in Amsterdam.</w:t>
      </w:r>
    </w:p>
    <w:p>
      <w:pPr>
        <w:pStyle w:val="BodyText"/>
      </w:pPr>
      <w:r>
        <w:t xml:space="preserve">The officer's commitment to ethical practices is particularly noteworthy in the context of international collaborations, where cultural differences and varying legal frameworks can pose challenges. By adhering to the principles of transparency and accountability, the officer has earned the trust and respect of colleagues and partners alike.</w:t>
      </w:r>
    </w:p>
    <w:bookmarkEnd w:id="25"/>
    <w:bookmarkStart w:id="26" w:name="areas-for-improvement"/>
    <w:p>
      <w:pPr>
        <w:pStyle w:val="Heading2"/>
      </w:pPr>
      <w:r>
        <w:t xml:space="preserve">6. Areas for Improvement</w:t>
      </w:r>
    </w:p>
    <w:p>
      <w:pPr>
        <w:pStyle w:val="FirstParagraph"/>
      </w:pPr>
      <w:r>
        <w:t xml:space="preserve">While the Military Officer has excelled in many areas, this Peer Review Report identifies a few opportunities for growth. One area for improvement is the delegation of tasks. Although the officer's hands-on approach is commendable, there are instances where greater delegation could enhance efficiency and empower subordinates to take on more responsibility.</w:t>
      </w:r>
    </w:p>
    <w:p>
      <w:pPr>
        <w:pStyle w:val="BodyText"/>
      </w:pPr>
      <w:r>
        <w:t xml:space="preserve">Additionally, the officer could benefit from further training in emerging technologies, particularly in the fields of artificial intelligence and unmanned systems. As the defense landscape evolves, staying abreast of technological advancements will be crucial for maintaining operational superiority.</w:t>
      </w:r>
    </w:p>
    <w:bookmarkEnd w:id="26"/>
    <w:bookmarkStart w:id="27" w:name="conclusion"/>
    <w:p>
      <w:pPr>
        <w:pStyle w:val="Heading2"/>
      </w:pPr>
      <w:r>
        <w:t xml:space="preserve">7. Conclusion</w:t>
      </w:r>
    </w:p>
    <w:p>
      <w:pPr>
        <w:pStyle w:val="FirstParagraph"/>
      </w:pPr>
      <w:r>
        <w:t xml:space="preserve">In conclusion, this Peer Review Report highlights the exceptional performance and leadership of the Military Officer stationed in Netherlands Amsterdam. The officer's contributions to the Dutch Armed Forces and their ability to navigate the complexities of international military operations are commendable. With continued focus on the identified areas for improvement, the officer is well-positioned to take on even greater responsibilities in the future.</w:t>
      </w:r>
    </w:p>
    <w:p>
      <w:pPr>
        <w:pStyle w:val="BodyText"/>
      </w:pPr>
      <w:r>
        <w:t xml:space="preserve">This report serves as a testament to the officer's dedication, professionalism, and commitment to excellence. It is recommended that the officer be considered for advanced leadership roles that align with their demonstrated capabilities and potential.</w:t>
      </w:r>
    </w:p>
    <w:bookmarkEnd w:id="27"/>
    <w:p>
      <w:pPr>
        <w:pStyle w:val="BodyText"/>
      </w:pPr>
      <w:r>
        <w:rPr>
          <w:bCs/>
          <w:b/>
        </w:rPr>
        <w:t xml:space="preserve">Prepared by:</w:t>
      </w:r>
    </w:p>
    <w:p>
      <w:pPr>
        <w:pStyle w:val="BodyText"/>
      </w:pPr>
      <w:r>
        <w:t xml:space="preserve">Peer Review Committee</w:t>
      </w:r>
    </w:p>
    <w:p>
      <w:pPr>
        <w:pStyle w:val="BodyText"/>
      </w:pP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Netherlands Amsterdam</dc:title>
  <dc:creator/>
  <dc:language>en</dc:language>
  <cp:keywords/>
  <dcterms:created xsi:type="dcterms:W3CDTF">2026-10-10T08:10:13Z</dcterms:created>
  <dcterms:modified xsi:type="dcterms:W3CDTF">2026-10-10T08:10:13Z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