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t xml:space="preserve">Operational and Professional Competency Assessment</w:t>
      </w:r>
    </w:p>
    <w:bookmarkEnd w:id="20"/>
    <w:p>
      <w:pPr>
        <w:pStyle w:val="BodyText"/>
      </w:pPr>
      <w:r>
        <w:rPr>
          <w:bCs/>
          <w:b/>
        </w:rPr>
        <w:t xml:space="preserve">Subject:</w:t>
      </w:r>
      <w:r>
        <w:t xml:space="preserve"> </w:t>
      </w:r>
      <w:r>
        <w:t xml:space="preserve">Military Officer Evaluation</w:t>
      </w:r>
      <w:r>
        <w:br/>
      </w:r>
      <w:r>
        <w:rPr>
          <w:bCs/>
          <w:b/>
        </w:rPr>
        <w:t xml:space="preserve">Location:</w:t>
      </w:r>
      <w:r>
        <w:t xml:space="preserve"> </w:t>
      </w:r>
      <w:r>
        <w:t xml:space="preserve">Spain Valencia (Regional Command)</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Performance &amp; Peer Observation</w:t>
      </w:r>
      <w:r>
        <w:br/>
      </w:r>
      <w:r>
        <w:rPr>
          <w:bCs/>
          <w:b/>
        </w:rPr>
        <w:t xml:space="preserve">Classification:</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tactical acumen, and leadership capabilities of the designated</w:t>
      </w:r>
      <w:r>
        <w:t xml:space="preserve"> </w:t>
      </w:r>
      <w:r>
        <w:rPr>
          <w:bCs/>
          <w:b/>
        </w:rPr>
        <w:t xml:space="preserve">Military Officer</w:t>
      </w:r>
      <w:r>
        <w:t xml:space="preserve"> </w:t>
      </w:r>
      <w:r>
        <w:t xml:space="preserve">currently stationed within the operational jurisdiction of</w:t>
      </w:r>
      <w:r>
        <w:t xml:space="preserve"> </w:t>
      </w:r>
      <w:r>
        <w:rPr>
          <w:bCs/>
          <w:b/>
        </w:rPr>
        <w:t xml:space="preserve">Spain Valencia</w:t>
      </w:r>
      <w:r>
        <w:t xml:space="preserve">. The purpose of this document is to provide an objective, 360-degree perspective on the officer's performance, derived from direct observation by subordinate and lateral peers. The assessment focuses on the officer's ability to navigate the unique socio-political and operational landscape of the Valencian region while adhering to the strict protocols of the Spanish Armed Forces.</w:t>
      </w:r>
    </w:p>
    <w:p>
      <w:pPr>
        <w:pStyle w:val="BodyText"/>
      </w:pPr>
      <w:r>
        <w:t xml:space="preserve">The review period covers the last twelve months of active duty. During this time, the officer has been involved in various civil-military cooperation initiatives, disaster response drills, and standard security operations. The consensus among the reviewing peers is that the officer demonstrates a high level of competence, though specific areas regarding cross-cultural communication and administrative efficiency require attention.</w:t>
      </w:r>
    </w:p>
    <w:bookmarkEnd w:id="21"/>
    <w:bookmarkStart w:id="22" w:name="operational-context-spain-valencia"/>
    <w:p>
      <w:pPr>
        <w:pStyle w:val="Heading2"/>
      </w:pPr>
      <w:r>
        <w:t xml:space="preserve">2. Operational Context: Spain Valencia</w:t>
      </w:r>
    </w:p>
    <w:p>
      <w:pPr>
        <w:pStyle w:val="FirstParagraph"/>
      </w:pPr>
      <w:r>
        <w:t xml:space="preserve">The operational environment in</w:t>
      </w:r>
      <w:r>
        <w:t xml:space="preserve"> </w:t>
      </w:r>
      <w:r>
        <w:rPr>
          <w:bCs/>
          <w:b/>
        </w:rPr>
        <w:t xml:space="preserve">Spain Valencia</w:t>
      </w:r>
      <w:r>
        <w:t xml:space="preserve"> </w:t>
      </w:r>
      <w:r>
        <w:t xml:space="preserve">presents distinct challenges and opportunities for a</w:t>
      </w:r>
      <w:r>
        <w:t xml:space="preserve"> </w:t>
      </w:r>
      <w:r>
        <w:rPr>
          <w:bCs/>
          <w:b/>
        </w:rPr>
        <w:t xml:space="preserve">Military Officer</w:t>
      </w:r>
      <w:r>
        <w:t xml:space="preserve">. As a major economic hub and a region with a rich cultural identity, Valencia requires military personnel to possess not only tactical proficiency but also significant diplomatic sensitivity. The proximity to the Mediterranean coast necessitates a focus on maritime security, border control, and rapid response capabilities for natural disasters, such as the recurrent "gota fría" (cold drop) flooding events.</w:t>
      </w:r>
    </w:p>
    <w:p>
      <w:pPr>
        <w:pStyle w:val="BodyText"/>
      </w:pPr>
      <w:r>
        <w:t xml:space="preserve">This</w:t>
      </w:r>
      <w:r>
        <w:t xml:space="preserve"> </w:t>
      </w:r>
      <w:r>
        <w:rPr>
          <w:bCs/>
          <w:b/>
        </w:rPr>
        <w:t xml:space="preserve">Peer Review Report</w:t>
      </w:r>
      <w:r>
        <w:t xml:space="preserve"> </w:t>
      </w:r>
      <w:r>
        <w:t xml:space="preserve">evaluates how effectively the officer integrates into this specific environment. The officer is expected to maintain strong relationships with local civil authorities, including the Generalitat Valenciana and local municipal police forces. The ability to operate seamlessly within this multi-agency framework is a critical metric for success in this region.</w:t>
      </w:r>
    </w:p>
    <w:bookmarkEnd w:id="22"/>
    <w:bookmarkStart w:id="23" w:name="leadership-and-command-presence"/>
    <w:p>
      <w:pPr>
        <w:pStyle w:val="Heading2"/>
      </w:pPr>
      <w:r>
        <w:t xml:space="preserve">3. Leadership and Command Presence</w:t>
      </w:r>
    </w:p>
    <w:p>
      <w:pPr>
        <w:pStyle w:val="FirstParagraph"/>
      </w:pPr>
      <w:r>
        <w:rPr>
          <w:bCs/>
          <w:b/>
        </w:rPr>
        <w:t xml:space="preserve">3.1. Command Style</w:t>
      </w:r>
      <w:r>
        <w:br/>
      </w:r>
      <w:r>
        <w:t xml:space="preserve">The</w:t>
      </w:r>
      <w:r>
        <w:t xml:space="preserve"> </w:t>
      </w:r>
      <w:r>
        <w:rPr>
          <w:bCs/>
          <w:b/>
        </w:rPr>
        <w:t xml:space="preserve">Military Officer</w:t>
      </w:r>
      <w:r>
        <w:t xml:space="preserve"> </w:t>
      </w:r>
      <w:r>
        <w:t xml:space="preserve">exhibits a leadership style that balances authoritative command with approachability. Peers note that the officer maintains discipline without resorting to excessive rigidity, fostering a unit culture based on mutual respect. In the context of the diverse demographic makeup of the garrison in Valencia, this inclusive approach has been instrumental in maintaining high morale.</w:t>
      </w:r>
    </w:p>
    <w:p>
      <w:pPr>
        <w:pStyle w:val="BodyText"/>
      </w:pPr>
      <w:r>
        <w:rPr>
          <w:bCs/>
          <w:b/>
        </w:rPr>
        <w:t xml:space="preserve">3.2. Decision Making</w:t>
      </w:r>
      <w:r>
        <w:br/>
      </w:r>
      <w:r>
        <w:t xml:space="preserve">During simulated crisis scenarios involving urban infrastructure protection in Valencia, the officer demonstrated sound judgment. Decisions were made promptly, based on available intelligence, and communicated clearly to the chain of command. However, some peers suggest that the officer occasionally hesitates when dealing with ambiguous political directives, a common occurrence in civil-military operations in Spain.</w:t>
      </w:r>
    </w:p>
    <w:bookmarkEnd w:id="23"/>
    <w:bookmarkStart w:id="24" w:name="Xe7b169a11301168c9e46797e7ac1ac9e58e7ea8"/>
    <w:p>
      <w:pPr>
        <w:pStyle w:val="Heading2"/>
      </w:pPr>
      <w:r>
        <w:t xml:space="preserve">4. Professional Competency and Tactical Skills</w:t>
      </w:r>
    </w:p>
    <w:p>
      <w:pPr>
        <w:pStyle w:val="FirstParagraph"/>
      </w:pPr>
      <w:r>
        <w:rPr>
          <w:bCs/>
          <w:b/>
        </w:rPr>
        <w:t xml:space="preserve">4.1. Tactical Proficiency</w:t>
      </w:r>
      <w:r>
        <w:br/>
      </w:r>
      <w:r>
        <w:t xml:space="preserve">The officer maintains excellent physical fitness and tactical readiness. Regular participation in joint exercises with NATO allies and Spanish domestic units has kept the officer's skills sharp. Specific praise is given to the officer's expertise in urban warfare tactics, which is highly relevant for the dense urban environments found in Valencia and its metropolitan area.</w:t>
      </w:r>
    </w:p>
    <w:p>
      <w:pPr>
        <w:pStyle w:val="BodyText"/>
      </w:pPr>
      <w:r>
        <w:rPr>
          <w:bCs/>
          <w:b/>
        </w:rPr>
        <w:t xml:space="preserve">4.2. Administrative Management</w:t>
      </w:r>
      <w:r>
        <w:br/>
      </w:r>
      <w:r>
        <w:t xml:space="preserve">While tactical skills are commendable, this</w:t>
      </w:r>
      <w:r>
        <w:t xml:space="preserve"> </w:t>
      </w:r>
      <w:r>
        <w:rPr>
          <w:bCs/>
          <w:b/>
        </w:rPr>
        <w:t xml:space="preserve">Peer Review Report</w:t>
      </w:r>
      <w:r>
        <w:t xml:space="preserve"> </w:t>
      </w:r>
      <w:r>
        <w:t xml:space="preserve">highlights a need for improvement in administrative efficiency. The bureaucratic requirements of the Spanish military are extensive. Peers have observed that the officer sometimes struggles with the timely submission of logistical reports and personnel evaluations. Streamlining these processes is essential to ensure the unit remains fully operational and compliant with national regulations.</w:t>
      </w:r>
    </w:p>
    <w:bookmarkEnd w:id="24"/>
    <w:bookmarkStart w:id="25" w:name="Xb30d5cd6757420f6cd40e7bc181c65fa60946ed"/>
    <w:p>
      <w:pPr>
        <w:pStyle w:val="Heading2"/>
      </w:pPr>
      <w:r>
        <w:t xml:space="preserve">5. Interpersonal Skills and Cultural Integration</w:t>
      </w:r>
    </w:p>
    <w:p>
      <w:pPr>
        <w:pStyle w:val="FirstParagraph"/>
      </w:pPr>
      <w:r>
        <w:rPr>
          <w:bCs/>
          <w:b/>
        </w:rPr>
        <w:t xml:space="preserve">5.1. Communication</w:t>
      </w:r>
      <w:r>
        <w:br/>
      </w:r>
      <w:r>
        <w:t xml:space="preserve">Effective communication is paramount for a</w:t>
      </w:r>
      <w:r>
        <w:t xml:space="preserve"> </w:t>
      </w:r>
      <w:r>
        <w:rPr>
          <w:bCs/>
          <w:b/>
        </w:rPr>
        <w:t xml:space="preserve">Military Officer</w:t>
      </w:r>
      <w:r>
        <w:t xml:space="preserve"> </w:t>
      </w:r>
      <w:r>
        <w:t xml:space="preserve">in</w:t>
      </w:r>
      <w:r>
        <w:t xml:space="preserve"> </w:t>
      </w:r>
      <w:r>
        <w:rPr>
          <w:bCs/>
          <w:b/>
        </w:rPr>
        <w:t xml:space="preserve">Spain Valencia</w:t>
      </w:r>
      <w:r>
        <w:t xml:space="preserve">. The officer demonstrates strong command of the Spanish language, which is crucial for interacting with local populations and authorities. However, peers recommend enhancing proficiency in the Valencian language (Catalan variant) to further strengthen community relations and demonstrate cultural respect.</w:t>
      </w:r>
    </w:p>
    <w:p>
      <w:pPr>
        <w:pStyle w:val="BodyText"/>
      </w:pPr>
      <w:r>
        <w:rPr>
          <w:bCs/>
          <w:b/>
        </w:rPr>
        <w:t xml:space="preserve">5.2. Team Cohesion</w:t>
      </w:r>
      <w:r>
        <w:br/>
      </w:r>
      <w:r>
        <w:t xml:space="preserve">The officer is viewed as a collaborative team player. In joint operations involving different branches of the military, the officer facilitates cooperation rather than fostering inter-service rivalry. This collaborative spirit is vital for the success of complex operations in the region.</w:t>
      </w:r>
    </w:p>
    <w:bookmarkEnd w:id="25"/>
    <w:bookmarkStart w:id="26" w:name="Xda79409093af40bd3d15ed7d2a5582dbca223f1"/>
    <w:p>
      <w:pPr>
        <w:pStyle w:val="Heading2"/>
      </w:pPr>
      <w:r>
        <w:t xml:space="preserve">6. Areas for Improvement and Recommendations</w:t>
      </w:r>
    </w:p>
    <w:p>
      <w:pPr>
        <w:pStyle w:val="FirstParagraph"/>
      </w:pPr>
      <w:r>
        <w:t xml:space="preserve">Based on the observations detailed in this</w:t>
      </w:r>
      <w:r>
        <w:t xml:space="preserve"> </w:t>
      </w:r>
      <w:r>
        <w:rPr>
          <w:bCs/>
          <w:b/>
        </w:rPr>
        <w:t xml:space="preserve">Peer Review Report</w:t>
      </w:r>
      <w:r>
        <w:t xml:space="preserve">, the following recommendations are made for the</w:t>
      </w:r>
      <w:r>
        <w:t xml:space="preserve"> </w:t>
      </w:r>
      <w:r>
        <w:rPr>
          <w:bCs/>
          <w:b/>
        </w:rPr>
        <w:t xml:space="preserve">Military Officer</w:t>
      </w:r>
      <w:r>
        <w:t xml:space="preserve">:</w:t>
      </w:r>
    </w:p>
    <w:p>
      <w:pPr>
        <w:numPr>
          <w:ilvl w:val="0"/>
          <w:numId w:val="1001"/>
        </w:numPr>
        <w:pStyle w:val="Compact"/>
      </w:pPr>
      <w:r>
        <w:rPr>
          <w:bCs/>
          <w:b/>
        </w:rPr>
        <w:t xml:space="preserve">Administrative Training:</w:t>
      </w:r>
      <w:r>
        <w:t xml:space="preserve"> </w:t>
      </w:r>
      <w:r>
        <w:t xml:space="preserve">Enroll in advanced courses regarding military logistics and administrative law to improve efficiency in paperwork and resource management.</w:t>
      </w:r>
    </w:p>
    <w:p>
      <w:pPr>
        <w:numPr>
          <w:ilvl w:val="0"/>
          <w:numId w:val="1001"/>
        </w:numPr>
        <w:pStyle w:val="Compact"/>
      </w:pPr>
      <w:r>
        <w:rPr>
          <w:bCs/>
          <w:b/>
        </w:rPr>
        <w:t xml:space="preserve">Cultural Immersion:</w:t>
      </w:r>
      <w:r>
        <w:t xml:space="preserve"> </w:t>
      </w:r>
      <w:r>
        <w:t xml:space="preserve">Actively engage with local Valencian cultural institutions and improve language skills to enhance civil-military relations.</w:t>
      </w:r>
    </w:p>
    <w:p>
      <w:pPr>
        <w:numPr>
          <w:ilvl w:val="0"/>
          <w:numId w:val="1001"/>
        </w:numPr>
        <w:pStyle w:val="Compact"/>
      </w:pPr>
      <w:r>
        <w:rPr>
          <w:bCs/>
          <w:b/>
        </w:rPr>
        <w:t xml:space="preserve">Strategic Flexibility:</w:t>
      </w:r>
      <w:r>
        <w:t xml:space="preserve"> </w:t>
      </w:r>
      <w:r>
        <w:t xml:space="preserve">Develop greater confidence in decision-making during politically sensitive operations, ensuring that military objectives are met while respecting civil authority.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Military Officer</w:t>
      </w:r>
      <w:r>
        <w:t xml:space="preserve"> </w:t>
      </w:r>
      <w:r>
        <w:t xml:space="preserve">is a valuable asset to the unit stationed in</w:t>
      </w:r>
      <w:r>
        <w:t xml:space="preserve"> </w:t>
      </w:r>
      <w:r>
        <w:rPr>
          <w:bCs/>
          <w:b/>
        </w:rPr>
        <w:t xml:space="preserve">Spain Valencia</w:t>
      </w:r>
      <w:r>
        <w:t xml:space="preserve">. The officer possesses the necessary tactical skills, leadership qualities, and dedication required for high-level service. By addressing the identified areas for improvement, particularly in administrative efficiency and cultural integration, the officer is well-positioned for future promotions and more complex command responsibilities. The peers involved in this review express confidence in the officer's ability to grow and adapt to the evolving security landscape of the region.</w:t>
      </w:r>
    </w:p>
    <w:p>
      <w:pPr>
        <w:pStyle w:val="BodyText"/>
      </w:pPr>
      <w:r>
        <w:t xml:space="preserve">Lead Reviewing Officer</w:t>
      </w:r>
    </w:p>
    <w:p>
      <w:pPr>
        <w:pStyle w:val="BodyText"/>
      </w:pPr>
      <w:r>
        <w:t xml:space="preserve">Rank &amp; Unit Designation</w:t>
      </w:r>
    </w:p>
    <w:p>
      <w:pPr>
        <w:pStyle w:val="BodyText"/>
      </w:pPr>
      <w:r>
        <w:t xml:space="preserve">Subject Military Officer</w:t>
      </w:r>
    </w:p>
    <w:p>
      <w:pPr>
        <w:pStyle w:val="BodyText"/>
      </w:pPr>
      <w:r>
        <w:t xml:space="preserve">Acknowledgement of Receipt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2026-10-10T03:54:40Z</dcterms:created>
  <dcterms:modified xsi:type="dcterms:W3CDTF">2026-10-10T03:54:40Z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