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and Conduct Assessment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Military Officer stationed in the United Kingdom Manchester area. The purpose of this review is to provide a comprehensive assessment of the officer's capabilities, leadership qualities, and adherence to military standards within the context of their operational environment. The review process involves input from peers, superiors, and subordinates to ensure a balanced and objective evaluation.</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the United Kingdom Manchester region for the past two years. During this period, the officer has been involved in various operations, training exercises, and community engagement activities. The Manchester area presents unique challenges and opportunities due to its urban environment, diverse population, and strategic importance. The officer's role requires a high level of adaptability, cultural sensitivity, and operational competence.</w:t>
      </w:r>
    </w:p>
    <w:bookmarkEnd w:id="22"/>
    <w:bookmarkStart w:id="26" w:name="performance-evaluation"/>
    <w:p>
      <w:pPr>
        <w:pStyle w:val="Heading2"/>
      </w:pPr>
      <w:r>
        <w:t xml:space="preserve">3. Performance Evaluation</w:t>
      </w:r>
    </w:p>
    <w:bookmarkStart w:id="23" w:name="leadership-and-command"/>
    <w:p>
      <w:pPr>
        <w:pStyle w:val="Heading3"/>
      </w:pPr>
      <w:r>
        <w:t xml:space="preserve">3.1 Leadership and Command</w:t>
      </w:r>
    </w:p>
    <w:p>
      <w:pPr>
        <w:pStyle w:val="FirstParagraph"/>
      </w:pPr>
      <w:r>
        <w:t xml:space="preserve">The Military Officer has demonstrated strong leadership skills, effectively managing teams and ensuring mission success. Peers have noted the officer's ability to inspire confidence and maintain discipline among subordinates. The officer's decision-making under pressure has been particularly commendable, with several instances of successful crisis management in the United Kingdom Manchester area.</w:t>
      </w:r>
    </w:p>
    <w:bookmarkEnd w:id="23"/>
    <w:bookmarkStart w:id="24" w:name="operational-competence"/>
    <w:p>
      <w:pPr>
        <w:pStyle w:val="Heading3"/>
      </w:pPr>
      <w:r>
        <w:t xml:space="preserve">3.2 Operational Competence</w:t>
      </w:r>
    </w:p>
    <w:p>
      <w:pPr>
        <w:pStyle w:val="FirstParagraph"/>
      </w:pPr>
      <w:r>
        <w:t xml:space="preserve">In terms of operational competence, the officer has consistently met and often exceeded expectations. Training records indicate a high level of proficiency in both conventional and unconventional warfare tactics. The officer's involvement in joint exercises with local law enforcement and emergency services in Manchester has been highly regarded, showcasing their ability to collaborate across different agencies.</w:t>
      </w:r>
    </w:p>
    <w:bookmarkEnd w:id="24"/>
    <w:bookmarkStart w:id="25" w:name="professional-development"/>
    <w:p>
      <w:pPr>
        <w:pStyle w:val="Heading3"/>
      </w:pPr>
      <w:r>
        <w:t xml:space="preserve">3.3 Professional Development</w:t>
      </w:r>
    </w:p>
    <w:p>
      <w:pPr>
        <w:pStyle w:val="FirstParagraph"/>
      </w:pPr>
      <w:r>
        <w:t xml:space="preserve">The Military Officer has actively pursued professional development opportunities, including advanced training courses and leadership workshops. This commitment to continuous improvement is evident in their enhanced tactical knowledge and strategic thinking. Peers have praised the officer's willingness to share knowledge and mentor junior personnel, contributing to the overall readiness of the unit.</w:t>
      </w:r>
    </w:p>
    <w:bookmarkEnd w:id="25"/>
    <w:bookmarkEnd w:id="26"/>
    <w:bookmarkStart w:id="27" w:name="conduct-and-ethics"/>
    <w:p>
      <w:pPr>
        <w:pStyle w:val="Heading2"/>
      </w:pPr>
      <w:r>
        <w:t xml:space="preserve">4. Conduct and Ethics</w:t>
      </w:r>
    </w:p>
    <w:p>
      <w:pPr>
        <w:pStyle w:val="FirstParagraph"/>
      </w:pPr>
      <w:r>
        <w:t xml:space="preserve">The officer's conduct has been exemplary, adhering strictly to the values and standards of the military. There have been no disciplinary issues reported during the review period. The officer's integrity, honesty, and respect for others have been consistently observed by peers and superiors alike. In the diverse environment of United Kingdom Manchester, the officer has shown cultural awareness and sensitivity, fostering positive relationships with local communities.</w:t>
      </w:r>
    </w:p>
    <w:bookmarkEnd w:id="27"/>
    <w:bookmarkStart w:id="28" w:name="areas-for-improvement"/>
    <w:p>
      <w:pPr>
        <w:pStyle w:val="Heading2"/>
      </w:pPr>
      <w:r>
        <w:t xml:space="preserve">5. Areas for Improvement</w:t>
      </w:r>
    </w:p>
    <w:p>
      <w:pPr>
        <w:pStyle w:val="FirstParagraph"/>
      </w:pPr>
      <w:r>
        <w:t xml:space="preserve">While the Military Officer's performance has been largely positive, there are areas where further development could be beneficial. Peers have suggested that the officer could enhance their communication skills, particularly in providing constructive feedback to subordinates. Additionally, there is an opportunity for the officer to deepen their understanding of urban warfare tactics specific to the United Kingdom Manchester context, given the unique challenges posed by the city's infrastructure and demographics.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Encourage the Military Officer to participate in advanced communication and leadership training programs.</w:t>
      </w:r>
    </w:p>
    <w:p>
      <w:pPr>
        <w:numPr>
          <w:ilvl w:val="0"/>
          <w:numId w:val="1001"/>
        </w:numPr>
        <w:pStyle w:val="Compact"/>
      </w:pPr>
      <w:r>
        <w:t xml:space="preserve">Provide opportunities for the officer to engage in specialized urban warfare exercises tailored to the United Kingdom Manchester environment.</w:t>
      </w:r>
    </w:p>
    <w:p>
      <w:pPr>
        <w:numPr>
          <w:ilvl w:val="0"/>
          <w:numId w:val="1001"/>
        </w:numPr>
        <w:pStyle w:val="Compact"/>
      </w:pPr>
      <w:r>
        <w:t xml:space="preserve">Recognize and reward the officer's outstanding performance and contributions to the unit and local community.</w:t>
      </w:r>
    </w:p>
    <w:bookmarkEnd w:id="29"/>
    <w:bookmarkStart w:id="30" w:name="conclusion"/>
    <w:p>
      <w:pPr>
        <w:pStyle w:val="Heading2"/>
      </w:pPr>
      <w:r>
        <w:t xml:space="preserve">7. Conclusion</w:t>
      </w:r>
    </w:p>
    <w:p>
      <w:pPr>
        <w:pStyle w:val="FirstParagraph"/>
      </w:pPr>
      <w:r>
        <w:t xml:space="preserve">In conclusion, this Peer Review Report highlights the Military Officer's strong performance, ethical conduct, and commitment to professional growth. The officer's contributions to the unit and the broader community in United Kingdom Manchester have been significant. With continued development in identified areas, the officer is well-positioned for future leadership roles and operational success.</w:t>
      </w:r>
    </w:p>
    <w:bookmarkEnd w:id="30"/>
    <w:p>
      <w:pPr>
        <w:pStyle w:val="BodyText"/>
      </w:pPr>
      <w:r>
        <w:rPr>
          <w:bCs/>
          <w:b/>
        </w:rPr>
        <w:t xml:space="preserve">Prepared by:</w:t>
      </w:r>
    </w:p>
    <w:p>
      <w:pPr>
        <w:pStyle w:val="BodyText"/>
      </w:pPr>
      <w:r>
        <w:t xml:space="preserve">[Peer Reviewer Name]</w:t>
      </w:r>
    </w:p>
    <w:p>
      <w:pPr>
        <w:pStyle w:val="BodyText"/>
      </w:pPr>
      <w:r>
        <w:t xml:space="preserve">[Rank and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Kingdom Manchester</dc:title>
  <dc:creator/>
  <dc:language>en</dc:language>
  <cp:keywords/>
  <dcterms:created xsi:type="dcterms:W3CDTF">2026-10-10T05:52:22Z</dcterms:created>
  <dcterms:modified xsi:type="dcterms:W3CDTF">2026-10-10T05:52:22Z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