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t xml:space="preserve">Professional Performance Evaluation for Musician</w:t>
      </w:r>
    </w:p>
    <w:bookmarkEnd w:id="20"/>
    <w:p>
      <w:pPr>
        <w:pStyle w:val="BodyText"/>
      </w:pPr>
      <w:r>
        <w:rPr>
          <w:bCs/>
          <w:b/>
        </w:rPr>
        <w:t xml:space="preserve">Subject Name</w:t>
      </w:r>
      <w:r>
        <w:t xml:space="preserve"> </w:t>
      </w:r>
      <w:r>
        <w:t xml:space="preserve">[Insert Musician Name]</w:t>
      </w:r>
    </w:p>
    <w:p>
      <w:pPr>
        <w:pStyle w:val="BodyText"/>
      </w:pPr>
      <w:r>
        <w:rPr>
          <w:bCs/>
          <w:b/>
        </w:rPr>
        <w:t xml:space="preserve">Instrument / Specialty</w:t>
      </w:r>
      <w:r>
        <w:t xml:space="preserve"> </w:t>
      </w:r>
      <w:r>
        <w:t xml:space="preserve">[Insert Instrument/Voice]</w:t>
      </w:r>
    </w:p>
    <w:p>
      <w:pPr>
        <w:pStyle w:val="BodyText"/>
      </w:pPr>
      <w:r>
        <w:rPr>
          <w:bCs/>
          <w:b/>
        </w:rPr>
        <w:t xml:space="preserve">Review Date</w:t>
      </w:r>
      <w:r>
        <w:t xml:space="preserve"> </w:t>
      </w:r>
      <w:r>
        <w:t xml:space="preserve">[Insert Date]</w:t>
      </w:r>
    </w:p>
    <w:p>
      <w:pPr>
        <w:pStyle w:val="BodyText"/>
      </w:pPr>
      <w:r>
        <w:rPr>
          <w:bCs/>
          <w:b/>
        </w:rPr>
        <w:t xml:space="preserve">Location</w:t>
      </w:r>
      <w:r>
        <w:t xml:space="preserve"> </w:t>
      </w:r>
      <w:r>
        <w:t xml:space="preserve">Canada, Montreal (Quebec)</w:t>
      </w:r>
    </w:p>
    <w:p>
      <w:pPr>
        <w:pStyle w:val="BodyText"/>
      </w:pPr>
      <w:r>
        <w:rPr>
          <w:bCs/>
          <w:b/>
        </w:rPr>
        <w:t xml:space="preserve">Reviewer Name</w:t>
      </w:r>
      <w:r>
        <w:t xml:space="preserve"> </w:t>
      </w:r>
      <w:r>
        <w:t xml:space="preserve">[Insert Reviewer Name]</w:t>
      </w:r>
    </w:p>
    <w:p>
      <w:pPr>
        <w:pStyle w:val="BodyText"/>
      </w:pPr>
      <w:r>
        <w:rPr>
          <w:bCs/>
          <w:b/>
        </w:rPr>
        <w:t xml:space="preserve">Reviewer Affiliation</w:t>
      </w:r>
      <w:r>
        <w:t xml:space="preserve"> </w:t>
      </w:r>
      <w:r>
        <w:t xml:space="preserve">[Insert Organization/Ensemble]</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assessment of the professional capabilities, artistic integrity, and technical proficiency of the subject</w:t>
      </w:r>
      <w:r>
        <w:t xml:space="preserve"> </w:t>
      </w:r>
      <w:r>
        <w:rPr>
          <w:bCs/>
          <w:b/>
        </w:rPr>
        <w:t xml:space="preserve">Musician</w:t>
      </w:r>
      <w:r>
        <w:t xml:space="preserve">. The evaluation was conducted within the vibrant and culturally rich context of</w:t>
      </w:r>
      <w:r>
        <w:t xml:space="preserve"> </w:t>
      </w:r>
      <w:r>
        <w:rPr>
          <w:bCs/>
          <w:b/>
        </w:rPr>
        <w:t xml:space="preserve">Canada Montreal</w:t>
      </w:r>
      <w:r>
        <w:t xml:space="preserve">, a city renowned for its rigorous standards in the performing arts. The purpose of this document is to provide an objective analysis of the artist's performance during recent engagements, rehearsals, and collaborative projects. The findings presented herein are intended to facilitate professional growth, validate artistic merit, and assist in future casting or hiring decisions within the local and national music industry.</w:t>
      </w:r>
    </w:p>
    <w:bookmarkEnd w:id="21"/>
    <w:bookmarkStart w:id="22" w:name="Xe991b6be214e5467bc777770813a5242aa70120"/>
    <w:p>
      <w:pPr>
        <w:pStyle w:val="Heading2"/>
      </w:pPr>
      <w:r>
        <w:t xml:space="preserve">2. Technical Proficiency and Artistic Interpretation</w:t>
      </w:r>
    </w:p>
    <w:p>
      <w:pPr>
        <w:pStyle w:val="FirstParagraph"/>
      </w:pPr>
      <w:r>
        <w:t xml:space="preserve">The primary focus of this review is the</w:t>
      </w:r>
      <w:r>
        <w:t xml:space="preserve"> </w:t>
      </w:r>
      <w:r>
        <w:rPr>
          <w:bCs/>
          <w:b/>
        </w:rPr>
        <w:t xml:space="preserve">Musician</w:t>
      </w:r>
      <w:r>
        <w:t xml:space="preserve">'s command of their instrument and their ability to convey musical intent. In the competitive landscape of</w:t>
      </w:r>
      <w:r>
        <w:t xml:space="preserve"> </w:t>
      </w:r>
      <w:r>
        <w:rPr>
          <w:bCs/>
          <w:b/>
        </w:rPr>
        <w:t xml:space="preserve">Canada Montreal</w:t>
      </w:r>
      <w:r>
        <w:t xml:space="preserve">, technical precision is expected as a baseline requirement.</w:t>
      </w:r>
    </w:p>
    <w:p>
      <w:pPr>
        <w:numPr>
          <w:ilvl w:val="0"/>
          <w:numId w:val="1001"/>
        </w:numPr>
        <w:pStyle w:val="Compact"/>
      </w:pPr>
      <w:r>
        <w:rPr>
          <w:bCs/>
          <w:b/>
        </w:rPr>
        <w:t xml:space="preserve">Tone and Intonation:</w:t>
      </w:r>
      <w:r>
        <w:t xml:space="preserve"> </w:t>
      </w:r>
      <w:r>
        <w:t xml:space="preserve">The subject demonstrates a consistent and high-quality tone production. Intonation is accurate across various registers, showing a keen ear for pitch relationships essential for ensemble playing.</w:t>
      </w:r>
    </w:p>
    <w:p>
      <w:pPr>
        <w:numPr>
          <w:ilvl w:val="0"/>
          <w:numId w:val="1001"/>
        </w:numPr>
        <w:pStyle w:val="Compact"/>
      </w:pPr>
      <w:r>
        <w:rPr>
          <w:bCs/>
          <w:b/>
        </w:rPr>
        <w:t xml:space="preserve">Rhythmic Stability:</w:t>
      </w:r>
      <w:r>
        <w:t xml:space="preserve"> </w:t>
      </w:r>
      <w:r>
        <w:t xml:space="preserve">The</w:t>
      </w:r>
      <w:r>
        <w:t xml:space="preserve"> </w:t>
      </w:r>
      <w:r>
        <w:rPr>
          <w:bCs/>
          <w:b/>
        </w:rPr>
        <w:t xml:space="preserve">Musician</w:t>
      </w:r>
      <w:r>
        <w:t xml:space="preserve"> </w:t>
      </w:r>
      <w:r>
        <w:t xml:space="preserve">exhibits excellent rhythmic control. Whether performing complex contemporary scores or traditional repertoire, the timing remains steady and responsive to the conductor or ensemble.</w:t>
      </w:r>
    </w:p>
    <w:p>
      <w:pPr>
        <w:numPr>
          <w:ilvl w:val="0"/>
          <w:numId w:val="1001"/>
        </w:numPr>
        <w:pStyle w:val="Compact"/>
      </w:pPr>
      <w:r>
        <w:rPr>
          <w:bCs/>
          <w:b/>
        </w:rPr>
        <w:t xml:space="preserve">Interpretation:</w:t>
      </w:r>
      <w:r>
        <w:t xml:space="preserve"> </w:t>
      </w:r>
      <w:r>
        <w:t xml:space="preserve">Beyond technical execution, the artist shows a deep understanding of stylistic nuances. The interpretation of works performed in Montreal venues reflects a mature artistic voice, balancing fidelity to the score with personal expression.</w:t>
      </w:r>
    </w:p>
    <w:bookmarkEnd w:id="22"/>
    <w:bookmarkStart w:id="23" w:name="professionalism-and-reliability"/>
    <w:p>
      <w:pPr>
        <w:pStyle w:val="Heading2"/>
      </w:pPr>
      <w:r>
        <w:t xml:space="preserve">3. Professionalism and Reliability</w:t>
      </w:r>
    </w:p>
    <w:p>
      <w:pPr>
        <w:pStyle w:val="FirstParagraph"/>
      </w:pPr>
      <w:r>
        <w:t xml:space="preserve">A critical component of this</w:t>
      </w:r>
      <w:r>
        <w:t xml:space="preserve"> </w:t>
      </w:r>
      <w:r>
        <w:rPr>
          <w:bCs/>
          <w:b/>
        </w:rPr>
        <w:t xml:space="preserve">Peer Review Report</w:t>
      </w:r>
      <w:r>
        <w:t xml:space="preserve"> </w:t>
      </w:r>
      <w:r>
        <w:t xml:space="preserve">is the assessment of the</w:t>
      </w:r>
      <w:r>
        <w:t xml:space="preserve"> </w:t>
      </w:r>
      <w:r>
        <w:rPr>
          <w:bCs/>
          <w:b/>
        </w:rPr>
        <w:t xml:space="preserve">Musician</w:t>
      </w:r>
      <w:r>
        <w:t xml:space="preserve">'s professional conduct. The music scene in</w:t>
      </w:r>
      <w:r>
        <w:t xml:space="preserve"> </w:t>
      </w:r>
      <w:r>
        <w:rPr>
          <w:bCs/>
          <w:b/>
        </w:rPr>
        <w:t xml:space="preserve">Canada Montreal</w:t>
      </w:r>
      <w:r>
        <w:t xml:space="preserve"> </w:t>
      </w:r>
      <w:r>
        <w:t xml:space="preserve">relies heavily on reputation and reliability.</w:t>
      </w:r>
    </w:p>
    <w:p>
      <w:pPr>
        <w:numPr>
          <w:ilvl w:val="0"/>
          <w:numId w:val="1002"/>
        </w:numPr>
        <w:pStyle w:val="Compact"/>
      </w:pPr>
      <w:r>
        <w:rPr>
          <w:bCs/>
          <w:b/>
        </w:rPr>
        <w:t xml:space="preserve">Punctuality:</w:t>
      </w:r>
      <w:r>
        <w:t xml:space="preserve"> </w:t>
      </w:r>
      <w:r>
        <w:t xml:space="preserve">The subject has consistently arrived on time for rehearsals, sound checks, and performances. This reliability is crucial for the smooth operation of productions.</w:t>
      </w:r>
    </w:p>
    <w:p>
      <w:pPr>
        <w:numPr>
          <w:ilvl w:val="0"/>
          <w:numId w:val="1002"/>
        </w:numPr>
        <w:pStyle w:val="Compact"/>
      </w:pPr>
      <w:r>
        <w:rPr>
          <w:bCs/>
          <w:b/>
        </w:rPr>
        <w:t xml:space="preserve">Preparation:</w:t>
      </w:r>
      <w:r>
        <w:t xml:space="preserve"> </w:t>
      </w:r>
      <w:r>
        <w:t xml:space="preserve">The</w:t>
      </w:r>
      <w:r>
        <w:t xml:space="preserve"> </w:t>
      </w:r>
      <w:r>
        <w:rPr>
          <w:bCs/>
          <w:b/>
        </w:rPr>
        <w:t xml:space="preserve">Musician</w:t>
      </w:r>
      <w:r>
        <w:t xml:space="preserve"> </w:t>
      </w:r>
      <w:r>
        <w:t xml:space="preserve">is always thoroughly prepared. Scores are marked, parts are memorized where required, and technical requirements are communicated in advance.</w:t>
      </w:r>
    </w:p>
    <w:p>
      <w:pPr>
        <w:numPr>
          <w:ilvl w:val="0"/>
          <w:numId w:val="1002"/>
        </w:numPr>
        <w:pStyle w:val="Compact"/>
      </w:pPr>
      <w:r>
        <w:rPr>
          <w:bCs/>
          <w:b/>
        </w:rPr>
        <w:t xml:space="preserve">Adaptability:</w:t>
      </w:r>
      <w:r>
        <w:t xml:space="preserve"> </w:t>
      </w:r>
      <w:r>
        <w:t xml:space="preserve">In the dynamic environment of Montreal's live music sector, the ability to adapt to last-minute changes is vital. The subject handles schedule changes and repertoire adjustments with grace and professionalism.</w:t>
      </w:r>
    </w:p>
    <w:bookmarkEnd w:id="23"/>
    <w:bookmarkStart w:id="24" w:name="collaboration-and-ensemble-skills"/>
    <w:p>
      <w:pPr>
        <w:pStyle w:val="Heading2"/>
      </w:pPr>
      <w:r>
        <w:t xml:space="preserve">4. Collaboration and Ensemble Skills</w:t>
      </w:r>
    </w:p>
    <w:p>
      <w:pPr>
        <w:pStyle w:val="FirstParagraph"/>
      </w:pPr>
      <w:r>
        <w:t xml:space="preserve">Music is inherently collaborative. This section evaluates how the</w:t>
      </w:r>
      <w:r>
        <w:t xml:space="preserve"> </w:t>
      </w:r>
      <w:r>
        <w:rPr>
          <w:bCs/>
          <w:b/>
        </w:rPr>
        <w:t xml:space="preserve">Musician</w:t>
      </w:r>
      <w:r>
        <w:t xml:space="preserve"> </w:t>
      </w:r>
      <w:r>
        <w:t xml:space="preserve">interacts with colleagues within the</w:t>
      </w:r>
      <w:r>
        <w:t xml:space="preserve"> </w:t>
      </w:r>
      <w:r>
        <w:rPr>
          <w:bCs/>
          <w:b/>
        </w:rPr>
        <w:t xml:space="preserve">Canada Montreal</w:t>
      </w:r>
      <w:r>
        <w:t xml:space="preserve"> </w:t>
      </w:r>
      <w:r>
        <w:t xml:space="preserve">artistic community.</w:t>
      </w:r>
    </w:p>
    <w:p>
      <w:pPr>
        <w:numPr>
          <w:ilvl w:val="0"/>
          <w:numId w:val="1003"/>
        </w:numPr>
        <w:pStyle w:val="Compact"/>
      </w:pPr>
      <w:r>
        <w:rPr>
          <w:bCs/>
          <w:b/>
        </w:rPr>
        <w:t xml:space="preserve">Listening Skills:</w:t>
      </w:r>
      <w:r>
        <w:t xml:space="preserve"> </w:t>
      </w:r>
      <w:r>
        <w:t xml:space="preserve">The subject demonstrates active listening, adjusting dynamics and phrasing to blend effectively with the ensemble. This is particularly evident in chamber music settings and orchestral pits.</w:t>
      </w:r>
    </w:p>
    <w:p>
      <w:pPr>
        <w:numPr>
          <w:ilvl w:val="0"/>
          <w:numId w:val="1003"/>
        </w:numPr>
        <w:pStyle w:val="Compact"/>
      </w:pPr>
      <w:r>
        <w:rPr>
          <w:bCs/>
          <w:b/>
        </w:rPr>
        <w:t xml:space="preserve">Communication:</w:t>
      </w:r>
      <w:r>
        <w:t xml:space="preserve"> </w:t>
      </w:r>
      <w:r>
        <w:t xml:space="preserve">Interactions with conductors, fellow musicians, and technical staff are respectful and constructive. The</w:t>
      </w:r>
      <w:r>
        <w:t xml:space="preserve"> </w:t>
      </w:r>
      <w:r>
        <w:rPr>
          <w:bCs/>
          <w:b/>
        </w:rPr>
        <w:t xml:space="preserve">Musician</w:t>
      </w:r>
      <w:r>
        <w:t xml:space="preserve"> </w:t>
      </w:r>
      <w:r>
        <w:t xml:space="preserve">contributes positively to the rehearsal atmosphere.</w:t>
      </w:r>
    </w:p>
    <w:p>
      <w:pPr>
        <w:numPr>
          <w:ilvl w:val="0"/>
          <w:numId w:val="1003"/>
        </w:numPr>
        <w:pStyle w:val="Compact"/>
      </w:pPr>
      <w:r>
        <w:rPr>
          <w:bCs/>
          <w:b/>
        </w:rPr>
        <w:t xml:space="preserve">Cultural Sensitivity:</w:t>
      </w:r>
      <w:r>
        <w:t xml:space="preserve"> </w:t>
      </w:r>
      <w:r>
        <w:t xml:space="preserve">Given the bilingual and multicultural nature of</w:t>
      </w:r>
      <w:r>
        <w:t xml:space="preserve"> </w:t>
      </w:r>
      <w:r>
        <w:rPr>
          <w:bCs/>
          <w:b/>
        </w:rPr>
        <w:t xml:space="preserve">Canada Montreal</w:t>
      </w:r>
      <w:r>
        <w:t xml:space="preserve">, the subject shows respect for diverse artistic traditions and colleagues from various backgrounds.</w:t>
      </w:r>
    </w:p>
    <w:bookmarkEnd w:id="24"/>
    <w:bookmarkStart w:id="25" w:name="Xb7f013ffa3cf510951b50ea66641fbc027d533b"/>
    <w:p>
      <w:pPr>
        <w:pStyle w:val="Heading2"/>
      </w:pPr>
      <w:r>
        <w:t xml:space="preserve">5. Engagement with the Montreal Music Community</w:t>
      </w:r>
    </w:p>
    <w:p>
      <w:pPr>
        <w:pStyle w:val="FirstParagraph"/>
      </w:pPr>
      <w:r>
        <w:t xml:space="preserve">This</w:t>
      </w:r>
      <w:r>
        <w:t xml:space="preserve"> </w:t>
      </w:r>
      <w:r>
        <w:rPr>
          <w:bCs/>
          <w:b/>
        </w:rPr>
        <w:t xml:space="preserve">Peer Review Report</w:t>
      </w:r>
      <w:r>
        <w:t xml:space="preserve"> </w:t>
      </w:r>
      <w:r>
        <w:t xml:space="preserve">also considers the</w:t>
      </w:r>
      <w:r>
        <w:t xml:space="preserve"> </w:t>
      </w:r>
      <w:r>
        <w:rPr>
          <w:bCs/>
          <w:b/>
        </w:rPr>
        <w:t xml:space="preserve">Musician</w:t>
      </w:r>
      <w:r>
        <w:t xml:space="preserve">'s contribution to the local ecosystem.</w:t>
      </w:r>
      <w:r>
        <w:t xml:space="preserve"> </w:t>
      </w:r>
      <w:r>
        <w:rPr>
          <w:bCs/>
          <w:b/>
        </w:rPr>
        <w:t xml:space="preserve">Canada Montreal</w:t>
      </w:r>
      <w:r>
        <w:t xml:space="preserve"> </w:t>
      </w:r>
      <w:r>
        <w:t xml:space="preserve">offers a unique blend of classical, jazz, indie, and electronic music scenes.</w:t>
      </w:r>
    </w:p>
    <w:p>
      <w:pPr>
        <w:numPr>
          <w:ilvl w:val="0"/>
          <w:numId w:val="1004"/>
        </w:numPr>
        <w:pStyle w:val="Compact"/>
      </w:pPr>
      <w:r>
        <w:rPr>
          <w:bCs/>
          <w:b/>
        </w:rPr>
        <w:t xml:space="preserve">Versatility:</w:t>
      </w:r>
      <w:r>
        <w:t xml:space="preserve"> </w:t>
      </w:r>
      <w:r>
        <w:t xml:space="preserve">The subject has shown the ability to navigate different genres, a valuable trait in Montreal's diverse market. This versatility enhances their employability and artistic relevance.</w:t>
      </w:r>
    </w:p>
    <w:p>
      <w:pPr>
        <w:numPr>
          <w:ilvl w:val="0"/>
          <w:numId w:val="1004"/>
        </w:numPr>
        <w:pStyle w:val="Compact"/>
      </w:pPr>
      <w:r>
        <w:rPr>
          <w:bCs/>
          <w:b/>
        </w:rPr>
        <w:t xml:space="preserve">Networking:</w:t>
      </w:r>
      <w:r>
        <w:t xml:space="preserve"> </w:t>
      </w:r>
      <w:r>
        <w:t xml:space="preserve">The</w:t>
      </w:r>
      <w:r>
        <w:t xml:space="preserve"> </w:t>
      </w:r>
      <w:r>
        <w:rPr>
          <w:bCs/>
          <w:b/>
        </w:rPr>
        <w:t xml:space="preserve">Musician</w:t>
      </w:r>
      <w:r>
        <w:t xml:space="preserve"> </w:t>
      </w:r>
      <w:r>
        <w:t xml:space="preserve">actively participates in local workshops, jam sessions, and community events, fostering strong relationships within the industry.</w:t>
      </w:r>
    </w:p>
    <w:p>
      <w:pPr>
        <w:numPr>
          <w:ilvl w:val="0"/>
          <w:numId w:val="1004"/>
        </w:numPr>
        <w:pStyle w:val="Compact"/>
      </w:pPr>
      <w:r>
        <w:rPr>
          <w:bCs/>
          <w:b/>
        </w:rPr>
        <w:t xml:space="preserve">Advocacy:</w:t>
      </w:r>
      <w:r>
        <w:t xml:space="preserve"> </w:t>
      </w:r>
      <w:r>
        <w:t xml:space="preserve">The subject supports fellow artists and contributes to the vitality of the local music scene, aligning with the collaborative spirit of Montreal's cultural institutions.</w:t>
      </w:r>
    </w:p>
    <w:bookmarkEnd w:id="25"/>
    <w:bookmarkStart w:id="26" w:name="areas-for-development"/>
    <w:p>
      <w:pPr>
        <w:pStyle w:val="Heading2"/>
      </w:pPr>
      <w:r>
        <w:t xml:space="preserve">6. Areas for Development</w:t>
      </w:r>
    </w:p>
    <w:p>
      <w:pPr>
        <w:pStyle w:val="FirstParagraph"/>
      </w:pPr>
      <w:r>
        <w:t xml:space="preserve">To ensure continuous improvement, this</w:t>
      </w:r>
      <w:r>
        <w:t xml:space="preserve"> </w:t>
      </w:r>
      <w:r>
        <w:rPr>
          <w:bCs/>
          <w:b/>
        </w:rPr>
        <w:t xml:space="preserve">Peer Review Report</w:t>
      </w:r>
      <w:r>
        <w:t xml:space="preserve"> </w:t>
      </w:r>
      <w:r>
        <w:t xml:space="preserve">identifies specific areas where the</w:t>
      </w:r>
      <w:r>
        <w:t xml:space="preserve"> </w:t>
      </w:r>
      <w:r>
        <w:rPr>
          <w:bCs/>
          <w:b/>
        </w:rPr>
        <w:t xml:space="preserve">Musician</w:t>
      </w:r>
      <w:r>
        <w:t xml:space="preserve"> </w:t>
      </w:r>
      <w:r>
        <w:t xml:space="preserve">may focus their efforts.</w:t>
      </w:r>
    </w:p>
    <w:p>
      <w:pPr>
        <w:numPr>
          <w:ilvl w:val="0"/>
          <w:numId w:val="1005"/>
        </w:numPr>
        <w:pStyle w:val="Compact"/>
      </w:pPr>
      <w:r>
        <w:rPr>
          <w:bCs/>
          <w:b/>
        </w:rPr>
        <w:t xml:space="preserve">Repertoire Expansion:</w:t>
      </w:r>
      <w:r>
        <w:t xml:space="preserve"> </w:t>
      </w:r>
      <w:r>
        <w:t xml:space="preserve">While strong in current genres, exploring more contemporary Canadian composers could further integrate the artist into the local scene.</w:t>
      </w:r>
    </w:p>
    <w:p>
      <w:pPr>
        <w:numPr>
          <w:ilvl w:val="0"/>
          <w:numId w:val="1005"/>
        </w:numPr>
        <w:pStyle w:val="Compact"/>
      </w:pPr>
      <w:r>
        <w:rPr>
          <w:bCs/>
          <w:b/>
        </w:rPr>
        <w:t xml:space="preserve">Stage Presence:</w:t>
      </w:r>
      <w:r>
        <w:t xml:space="preserve"> </w:t>
      </w:r>
      <w:r>
        <w:t xml:space="preserve">For solo performances, enhancing audience engagement and stage presence could elevate the overall impact of the performance.</w:t>
      </w:r>
    </w:p>
    <w:p>
      <w:pPr>
        <w:numPr>
          <w:ilvl w:val="0"/>
          <w:numId w:val="1005"/>
        </w:numPr>
        <w:pStyle w:val="Compact"/>
      </w:pPr>
      <w:r>
        <w:rPr>
          <w:bCs/>
          <w:b/>
        </w:rPr>
        <w:t xml:space="preserve">Technical Maintenance:</w:t>
      </w:r>
      <w:r>
        <w:t xml:space="preserve"> </w:t>
      </w:r>
      <w:r>
        <w:t xml:space="preserve">Regular maintenance of equipment and instruments is recommended to ensure optimal performance conditions during high-demand periods in</w:t>
      </w:r>
      <w:r>
        <w:t xml:space="preserve"> </w:t>
      </w:r>
      <w:r>
        <w:rPr>
          <w:bCs/>
          <w:b/>
        </w:rPr>
        <w:t xml:space="preserve">Canada Montreal</w:t>
      </w:r>
      <w:r>
        <w:t xml:space="preserve">.</w:t>
      </w:r>
    </w:p>
    <w:bookmarkEnd w:id="26"/>
    <w:bookmarkStart w:id="27" w:name="conclusion-and-recommendation"/>
    <w:p>
      <w:pPr>
        <w:pStyle w:val="Heading2"/>
      </w:pPr>
      <w:r>
        <w:t xml:space="preserve">7. Conclusion and Recommendation</w:t>
      </w:r>
    </w:p>
    <w:p>
      <w:pPr>
        <w:pStyle w:val="FirstParagraph"/>
      </w:pPr>
      <w:r>
        <w:t xml:space="preserve">Based on the comprehensive evaluation detailed in this</w:t>
      </w:r>
      <w:r>
        <w:t xml:space="preserve"> </w:t>
      </w:r>
      <w:r>
        <w:rPr>
          <w:bCs/>
          <w:b/>
        </w:rPr>
        <w:t xml:space="preserve">Peer Review Report</w:t>
      </w:r>
      <w:r>
        <w:t xml:space="preserve">, the subject</w:t>
      </w:r>
      <w:r>
        <w:t xml:space="preserve"> </w:t>
      </w:r>
      <w:r>
        <w:rPr>
          <w:bCs/>
          <w:b/>
        </w:rPr>
        <w:t xml:space="preserve">Musician</w:t>
      </w:r>
      <w:r>
        <w:t xml:space="preserve"> </w:t>
      </w:r>
      <w:r>
        <w:t xml:space="preserve">is highly recommended for continued engagement and future opportunities. Their technical skill, professional demeanor, and collaborative spirit make them a valuable asset to any ensemble or production in</w:t>
      </w:r>
      <w:r>
        <w:t xml:space="preserve"> </w:t>
      </w:r>
      <w:r>
        <w:rPr>
          <w:bCs/>
          <w:b/>
        </w:rPr>
        <w:t xml:space="preserve">Canada Montreal</w:t>
      </w:r>
      <w:r>
        <w:t xml:space="preserve">. The artist demonstrates the dedication and talent required to thrive in this competitive and culturally significant environment.</w:t>
      </w:r>
    </w:p>
    <w:p>
      <w:pPr>
        <w:pStyle w:val="BodyText"/>
      </w:pPr>
      <w:r>
        <w:rPr>
          <w:bCs/>
          <w:b/>
        </w:rPr>
        <w:t xml:space="preserve">Overall Rating:</w:t>
      </w:r>
      <w:r>
        <w:t xml:space="preserve"> </w:t>
      </w:r>
      <w:r>
        <w:t xml:space="preserve">Excellent</w:t>
      </w:r>
    </w:p>
    <w:p>
      <w:pPr>
        <w:pStyle w:val="BodyText"/>
      </w:pPr>
      <w:r>
        <w:rPr>
          <w:bCs/>
          <w:b/>
        </w:rPr>
        <w:t xml:space="preserve">Reviewer Signature</w:t>
      </w:r>
      <w:r>
        <w:br/>
      </w:r>
      <w:r>
        <w:t xml:space="preserve">[Insert Name]</w:t>
      </w:r>
    </w:p>
    <w:p>
      <w:pPr>
        <w:pStyle w:val="BodyText"/>
      </w:pPr>
      <w:r>
        <w:rPr>
          <w:bCs/>
          <w:b/>
        </w:rPr>
        <w:t xml:space="preserve">Musician Acknowledgement</w:t>
      </w:r>
      <w:r>
        <w:br/>
      </w:r>
      <w:r>
        <w:t xml:space="preserve">[Insert Name]</w:t>
      </w:r>
    </w:p>
    <w:p>
      <w:pPr>
        <w:pStyle w:val="BodyText"/>
      </w:pPr>
      <w:r>
        <w:t xml:space="preserve">This Peer Review Report is confidential and intended solely for the use of the parties involved. © [Year] Montreal Music Review Board.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Evaluation</dc:title>
  <dc:creator/>
  <dc:language>en</dc:language>
  <cp:keywords/>
  <dcterms:created xsi:type="dcterms:W3CDTF">2026-10-10T01:58:50Z</dcterms:created>
  <dcterms:modified xsi:type="dcterms:W3CDTF">2026-10-10T01:58:50Z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