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Xa6af73cd37b2be20501f7ab2edcc6785c679fa7"/>
    <w:p>
      <w:pPr>
        <w:pStyle w:val="Heading1"/>
      </w:pPr>
      <w:r>
        <w:t xml:space="preserve">Peer Review Report: Musician Performance Evaluation</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Canada Vancouver</w:t>
      </w:r>
    </w:p>
    <w:p>
      <w:pPr>
        <w:pStyle w:val="BodyText"/>
      </w:pPr>
      <w:r>
        <w:rPr>
          <w:bCs/>
          <w:b/>
        </w:rPr>
        <w:t xml:space="preserve">Subject:</w:t>
      </w:r>
      <w:r>
        <w:t xml:space="preserve"> </w:t>
      </w:r>
      <w:r>
        <w:t xml:space="preserve">Musician Performance Assessment</w:t>
      </w:r>
    </w:p>
    <w:bookmarkEnd w:id="20"/>
    <w:bookmarkStart w:id="21" w:name="introduction"/>
    <w:p>
      <w:pPr>
        <w:pStyle w:val="Heading2"/>
      </w:pPr>
      <w:r>
        <w:t xml:space="preserve">Introduction</w:t>
      </w:r>
    </w:p>
    <w:p>
      <w:pPr>
        <w:pStyle w:val="FirstParagraph"/>
      </w:pPr>
      <w:r>
        <w:t xml:space="preserve">This Peer Review Report has been prepared to evaluate the performance of a Musician based in Canada Vancouver. The purpose of this report is to provide a comprehensive assessment of the Musician's skills, professionalism, and contribution to the local music scene. The review process involves feedback from peers, industry professionals, and audience members to ensure a well-rounded evaluation.</w:t>
      </w:r>
    </w:p>
    <w:bookmarkEnd w:id="21"/>
    <w:bookmarkStart w:id="22" w:name="background-information"/>
    <w:p>
      <w:pPr>
        <w:pStyle w:val="Heading2"/>
      </w:pPr>
      <w:r>
        <w:t xml:space="preserve">Background Information</w:t>
      </w:r>
    </w:p>
    <w:p>
      <w:pPr>
        <w:pStyle w:val="FirstParagraph"/>
      </w:pPr>
      <w:r>
        <w:t xml:space="preserve">The Musician under review has been active in the Canada Vancouver music community for several years. Known for their versatility and dedication, the Musician has performed at various venues, festivals, and events across the city. This report aims to assess their technical proficiency, stage presence, collaboration skills, and overall impact on the music industry in Canada Vancouver.</w:t>
      </w:r>
    </w:p>
    <w:bookmarkEnd w:id="22"/>
    <w:bookmarkStart w:id="23" w:name="performance-criteria"/>
    <w:p>
      <w:pPr>
        <w:pStyle w:val="Heading2"/>
      </w:pPr>
      <w:r>
        <w:t xml:space="preserve">Performance Criteria</w:t>
      </w:r>
    </w:p>
    <w:p>
      <w:pPr>
        <w:pStyle w:val="FirstParagraph"/>
      </w:pPr>
      <w:r>
        <w:t xml:space="preserve">The evaluation is based on the following criteria:</w:t>
      </w:r>
    </w:p>
    <w:p>
      <w:pPr>
        <w:numPr>
          <w:ilvl w:val="0"/>
          <w:numId w:val="1001"/>
        </w:numPr>
        <w:pStyle w:val="Compact"/>
      </w:pPr>
      <w:r>
        <w:t xml:space="preserve">Technical Proficiency</w:t>
      </w:r>
    </w:p>
    <w:p>
      <w:pPr>
        <w:numPr>
          <w:ilvl w:val="0"/>
          <w:numId w:val="1001"/>
        </w:numPr>
        <w:pStyle w:val="Compact"/>
      </w:pPr>
      <w:r>
        <w:t xml:space="preserve">Stage Presence and Performance Quality</w:t>
      </w:r>
    </w:p>
    <w:p>
      <w:pPr>
        <w:numPr>
          <w:ilvl w:val="0"/>
          <w:numId w:val="1001"/>
        </w:numPr>
        <w:pStyle w:val="Compact"/>
      </w:pPr>
      <w:r>
        <w:t xml:space="preserve">Creativity and Originality</w:t>
      </w:r>
    </w:p>
    <w:p>
      <w:pPr>
        <w:numPr>
          <w:ilvl w:val="0"/>
          <w:numId w:val="1001"/>
        </w:numPr>
        <w:pStyle w:val="Compact"/>
      </w:pPr>
      <w:r>
        <w:t xml:space="preserve">Collaboration and Teamwork</w:t>
      </w:r>
    </w:p>
    <w:p>
      <w:pPr>
        <w:numPr>
          <w:ilvl w:val="0"/>
          <w:numId w:val="1001"/>
        </w:numPr>
        <w:pStyle w:val="Compact"/>
      </w:pPr>
      <w:r>
        <w:t xml:space="preserve">Professionalism and Reliability</w:t>
      </w:r>
    </w:p>
    <w:p>
      <w:pPr>
        <w:numPr>
          <w:ilvl w:val="0"/>
          <w:numId w:val="1001"/>
        </w:numPr>
        <w:pStyle w:val="Compact"/>
      </w:pPr>
      <w:r>
        <w:t xml:space="preserve">Contribution to the Local Music Scene</w:t>
      </w:r>
    </w:p>
    <w:bookmarkEnd w:id="23"/>
    <w:bookmarkStart w:id="24" w:name="peer-feedback-summary"/>
    <w:p>
      <w:pPr>
        <w:pStyle w:val="Heading2"/>
      </w:pPr>
      <w:r>
        <w:t xml:space="preserve">Peer Feedback Summary</w:t>
      </w:r>
    </w:p>
    <w:p>
      <w:pPr>
        <w:pStyle w:val="FirstParagraph"/>
      </w:pPr>
      <w:r>
        <w:t xml:space="preserve">Feedback was collected from a diverse group of peers, including fellow musicians, producers, and event organizers in Canada Vancouver. The following table summarizes the key points raised during the review process: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Positive Feedback</w:t>
            </w:r>
          </w:p>
        </w:tc>
        <w:tc>
          <w:tcPr/>
          <w:p>
            <w:pPr>
              <w:pStyle w:val="Compact"/>
              <w:jc w:val="left"/>
            </w:pPr>
            <w:r>
              <w:t xml:space="preserve">Areas for Improvement</w:t>
            </w:r>
          </w:p>
        </w:tc>
      </w:tr>
      <w:tr>
        <w:tc>
          <w:tcPr/>
          <w:p>
            <w:pPr>
              <w:pStyle w:val="Compact"/>
              <w:jc w:val="left"/>
            </w:pPr>
            <w:r>
              <w:t xml:space="preserve">Technical Proficiency</w:t>
            </w:r>
          </w:p>
        </w:tc>
        <w:tc>
          <w:tcPr/>
          <w:p>
            <w:pPr>
              <w:pStyle w:val="Compact"/>
              <w:jc w:val="left"/>
            </w:pPr>
            <w:r>
              <w:t xml:space="preserve">Highly skilled in multiple instruments; excellent control over dynamics and tone.</w:t>
            </w:r>
          </w:p>
        </w:tc>
        <w:tc>
          <w:tcPr/>
          <w:p>
            <w:pPr>
              <w:pStyle w:val="Compact"/>
              <w:jc w:val="left"/>
            </w:pPr>
            <w:r>
              <w:t xml:space="preserve">Occasional inconsistencies in live performances.</w:t>
            </w:r>
          </w:p>
        </w:tc>
      </w:tr>
      <w:tr>
        <w:tc>
          <w:tcPr/>
          <w:p>
            <w:pPr>
              <w:pStyle w:val="Compact"/>
              <w:jc w:val="left"/>
            </w:pPr>
            <w:r>
              <w:t xml:space="preserve">Stage Presence</w:t>
            </w:r>
          </w:p>
        </w:tc>
        <w:tc>
          <w:tcPr/>
          <w:p>
            <w:pPr>
              <w:pStyle w:val="Compact"/>
              <w:jc w:val="left"/>
            </w:pPr>
            <w:r>
              <w:t xml:space="preserve">Engaging and charismatic; connects well with the audience.</w:t>
            </w:r>
          </w:p>
        </w:tc>
        <w:tc>
          <w:tcPr/>
          <w:p>
            <w:pPr>
              <w:pStyle w:val="Compact"/>
              <w:jc w:val="left"/>
            </w:pPr>
            <w:r>
              <w:t xml:space="preserve">Could improve interaction with band members during performances.</w:t>
            </w:r>
          </w:p>
        </w:tc>
      </w:tr>
      <w:tr>
        <w:tc>
          <w:tcPr/>
          <w:p>
            <w:pPr>
              <w:pStyle w:val="Compact"/>
              <w:jc w:val="left"/>
            </w:pPr>
            <w:r>
              <w:t xml:space="preserve">Creativity</w:t>
            </w:r>
          </w:p>
        </w:tc>
        <w:tc>
          <w:tcPr/>
          <w:p>
            <w:pPr>
              <w:pStyle w:val="Compact"/>
              <w:jc w:val="left"/>
            </w:pPr>
            <w:r>
              <w:t xml:space="preserve">Original compositions; innovative use of soundscapes.</w:t>
            </w:r>
          </w:p>
        </w:tc>
        <w:tc>
          <w:tcPr/>
          <w:p>
            <w:pPr>
              <w:pStyle w:val="Compact"/>
              <w:jc w:val="left"/>
            </w:pPr>
            <w:r>
              <w:t xml:space="preserve">Sometimes relies too heavily on familiar styles.</w:t>
            </w:r>
          </w:p>
        </w:tc>
      </w:tr>
      <w:tr>
        <w:tc>
          <w:tcPr/>
          <w:p>
            <w:pPr>
              <w:pStyle w:val="Compact"/>
              <w:jc w:val="left"/>
            </w:pPr>
            <w:r>
              <w:t xml:space="preserve">Collaboration</w:t>
            </w:r>
          </w:p>
        </w:tc>
        <w:tc>
          <w:tcPr/>
          <w:p>
            <w:pPr>
              <w:pStyle w:val="Compact"/>
              <w:jc w:val="left"/>
            </w:pPr>
            <w:r>
              <w:t xml:space="preserve">Works well in ensemble settings; respectful of others' input.</w:t>
            </w:r>
          </w:p>
        </w:tc>
        <w:tc>
          <w:tcPr/>
          <w:p>
            <w:pPr>
              <w:pStyle w:val="Compact"/>
              <w:jc w:val="left"/>
            </w:pPr>
            <w:r>
              <w:t xml:space="preserve">Could take more initiative in collaborative projects.</w:t>
            </w:r>
          </w:p>
        </w:tc>
      </w:tr>
      <w:tr>
        <w:tc>
          <w:tcPr/>
          <w:p>
            <w:pPr>
              <w:pStyle w:val="Compact"/>
              <w:jc w:val="left"/>
            </w:pPr>
            <w:r>
              <w:t xml:space="preserve">Professionalism</w:t>
            </w:r>
          </w:p>
        </w:tc>
        <w:tc>
          <w:tcPr/>
          <w:p>
            <w:pPr>
              <w:pStyle w:val="Compact"/>
              <w:jc w:val="left"/>
            </w:pPr>
            <w:r>
              <w:t xml:space="preserve">Punctual and reliable; maintains a positive attitude.</w:t>
            </w:r>
          </w:p>
        </w:tc>
        <w:tc>
          <w:tcPr/>
          <w:p>
            <w:pPr>
              <w:pStyle w:val="Compact"/>
              <w:jc w:val="left"/>
            </w:pPr>
            <w:r>
              <w:t xml:space="preserve">Needs to improve communication regarding scheduling conflicts.</w:t>
            </w:r>
          </w:p>
        </w:tc>
      </w:tr>
      <w:tr>
        <w:tc>
          <w:tcPr/>
          <w:p>
            <w:pPr>
              <w:pStyle w:val="Compact"/>
              <w:jc w:val="left"/>
            </w:pPr>
            <w:r>
              <w:t xml:space="preserve">Local Impact</w:t>
            </w:r>
          </w:p>
        </w:tc>
        <w:tc>
          <w:tcPr/>
          <w:p>
            <w:pPr>
              <w:pStyle w:val="Compact"/>
              <w:jc w:val="left"/>
            </w:pPr>
            <w:r>
              <w:t xml:space="preserve">Actively supports local events; mentors emerging artists.</w:t>
            </w:r>
          </w:p>
        </w:tc>
        <w:tc>
          <w:tcPr/>
          <w:p>
            <w:pPr>
              <w:pStyle w:val="Compact"/>
              <w:jc w:val="left"/>
            </w:pPr>
            <w:r>
              <w:t xml:space="preserve">Could expand outreach to underrepresented communities.</w:t>
            </w:r>
          </w:p>
        </w:tc>
      </w:tr>
    </w:tbl>
    <w:bookmarkEnd w:id="24"/>
    <w:bookmarkStart w:id="31" w:name="detailed-analysis"/>
    <w:p>
      <w:pPr>
        <w:pStyle w:val="Heading2"/>
      </w:pPr>
      <w:r>
        <w:t xml:space="preserve">Detailed Analysis</w:t>
      </w:r>
    </w:p>
    <w:bookmarkStart w:id="25" w:name="technical-proficiency"/>
    <w:p>
      <w:pPr>
        <w:pStyle w:val="Heading3"/>
      </w:pPr>
      <w:r>
        <w:t xml:space="preserve">Technical Proficiency</w:t>
      </w:r>
    </w:p>
    <w:p>
      <w:pPr>
        <w:pStyle w:val="FirstParagraph"/>
      </w:pPr>
      <w:r>
        <w:t xml:space="preserve">The Musician demonstrates a high level of technical skill, particularly in their primary instrument. Peers have noted their ability to execute complex passages with precision and expressiveness. However, there are occasional lapses in consistency during live performances, which may be attributed to fatigue or lack of preparation. It is recommended that the Musician focus on maintaining a consistent level of performance across all engagements.</w:t>
      </w:r>
    </w:p>
    <w:bookmarkEnd w:id="25"/>
    <w:bookmarkStart w:id="26" w:name="stage-presence-and-performance-quality"/>
    <w:p>
      <w:pPr>
        <w:pStyle w:val="Heading3"/>
      </w:pPr>
      <w:r>
        <w:t xml:space="preserve">Stage Presence and Performance Quality</w:t>
      </w:r>
    </w:p>
    <w:p>
      <w:pPr>
        <w:pStyle w:val="FirstParagraph"/>
      </w:pPr>
      <w:r>
        <w:t xml:space="preserve">The Musician's stage presence is one of their strongest attributes. They have a natural ability to engage the audience and create an immersive experience. Their energy and charisma are evident in every performance. However, there is room for improvement in terms of interacting with band members during live shows. Enhancing this aspect could lead to more cohesive and dynamic performances.</w:t>
      </w:r>
    </w:p>
    <w:bookmarkEnd w:id="26"/>
    <w:bookmarkStart w:id="27" w:name="creativity-and-originality"/>
    <w:p>
      <w:pPr>
        <w:pStyle w:val="Heading3"/>
      </w:pPr>
      <w:r>
        <w:t xml:space="preserve">Creativity and Originality</w:t>
      </w:r>
    </w:p>
    <w:p>
      <w:pPr>
        <w:pStyle w:val="FirstParagraph"/>
      </w:pPr>
      <w:r>
        <w:t xml:space="preserve">The Musician is recognized for their creative approach to composition and arrangement. Their original works often incorporate unique elements that set them apart from their peers. While their creativity is a significant strength, there is a tendency to rely on familiar styles and structures. Exploring new genres and experimental techniques could further enhance their artistic profile.</w:t>
      </w:r>
    </w:p>
    <w:bookmarkEnd w:id="27"/>
    <w:bookmarkStart w:id="28" w:name="collaboration-and-teamwork"/>
    <w:p>
      <w:pPr>
        <w:pStyle w:val="Heading3"/>
      </w:pPr>
      <w:r>
        <w:t xml:space="preserve">Collaboration and Teamwork</w:t>
      </w:r>
    </w:p>
    <w:p>
      <w:pPr>
        <w:pStyle w:val="FirstParagraph"/>
      </w:pPr>
      <w:r>
        <w:t xml:space="preserve">In collaborative settings, the Musician is generally well-regarded for their ability to work harmoniously with others. They are open to feedback and contribute positively to group dynamics. However, there is an opportunity to take more initiative in collaborative projects, such as suggesting ideas or leading rehearsals. This would demonstrate greater leadership and commitment to the collective success of the group.</w:t>
      </w:r>
    </w:p>
    <w:bookmarkEnd w:id="28"/>
    <w:bookmarkStart w:id="29" w:name="professionalism-and-reliability"/>
    <w:p>
      <w:pPr>
        <w:pStyle w:val="Heading3"/>
      </w:pPr>
      <w:r>
        <w:t xml:space="preserve">Professionalism and Reliability</w:t>
      </w:r>
    </w:p>
    <w:p>
      <w:pPr>
        <w:pStyle w:val="FirstParagraph"/>
      </w:pPr>
      <w:r>
        <w:t xml:space="preserve">The Musician is known for their professionalism and reliability. They consistently arrive on time for rehearsals and performances and maintain a positive attitude throughout the process. One area for improvement is communication regarding scheduling conflicts. Providing timely updates and being transparent about availability would help prevent misunderstandings and ensure smoother operations.</w:t>
      </w:r>
    </w:p>
    <w:bookmarkEnd w:id="29"/>
    <w:bookmarkStart w:id="30" w:name="contribution-to-the-local-music-scene"/>
    <w:p>
      <w:pPr>
        <w:pStyle w:val="Heading3"/>
      </w:pPr>
      <w:r>
        <w:t xml:space="preserve">Contribution to the Local Music Scene</w:t>
      </w:r>
    </w:p>
    <w:p>
      <w:pPr>
        <w:pStyle w:val="FirstParagraph"/>
      </w:pPr>
      <w:r>
        <w:t xml:space="preserve">The Musician has made significant contributions to the Canada Vancouver music community. They actively participate in local events, support emerging artists, and mentor young musicians. Their efforts have helped foster a vibrant and inclusive music scene. To further enhance their impact, the Musician could consider expanding their outreach to underrepresented communities and advocating for greater diversity in the industry.</w:t>
      </w:r>
    </w:p>
    <w:bookmarkEnd w:id="30"/>
    <w:bookmarkEnd w:id="31"/>
    <w:bookmarkStart w:id="32" w:name="recommendations"/>
    <w:p>
      <w:pPr>
        <w:pStyle w:val="Heading2"/>
      </w:pPr>
      <w:r>
        <w:t xml:space="preserve">Recommendations</w:t>
      </w:r>
    </w:p>
    <w:p>
      <w:pPr>
        <w:pStyle w:val="FirstParagraph"/>
      </w:pPr>
      <w:r>
        <w:t xml:space="preserve">Based on the feedback and analysis provided in this Peer Review Report, the following recommendations are made:</w:t>
      </w:r>
    </w:p>
    <w:p>
      <w:pPr>
        <w:numPr>
          <w:ilvl w:val="0"/>
          <w:numId w:val="1002"/>
        </w:numPr>
        <w:pStyle w:val="Compact"/>
      </w:pPr>
      <w:r>
        <w:t xml:space="preserve">Focus on maintaining consistency in live performances through regular practice and preparation.</w:t>
      </w:r>
    </w:p>
    <w:p>
      <w:pPr>
        <w:numPr>
          <w:ilvl w:val="0"/>
          <w:numId w:val="1002"/>
        </w:numPr>
        <w:pStyle w:val="Compact"/>
      </w:pPr>
      <w:r>
        <w:t xml:space="preserve">Enhance interaction with band members during performances to create a more cohesive experience.</w:t>
      </w:r>
    </w:p>
    <w:p>
      <w:pPr>
        <w:numPr>
          <w:ilvl w:val="0"/>
          <w:numId w:val="1002"/>
        </w:numPr>
        <w:pStyle w:val="Compact"/>
      </w:pPr>
      <w:r>
        <w:t xml:space="preserve">Explore new genres and experimental techniques to further develop creativity and originality.</w:t>
      </w:r>
    </w:p>
    <w:p>
      <w:pPr>
        <w:numPr>
          <w:ilvl w:val="0"/>
          <w:numId w:val="1002"/>
        </w:numPr>
        <w:pStyle w:val="Compact"/>
      </w:pPr>
      <w:r>
        <w:t xml:space="preserve">Take more initiative in collaborative projects by suggesting ideas and leading rehearsals.</w:t>
      </w:r>
    </w:p>
    <w:p>
      <w:pPr>
        <w:numPr>
          <w:ilvl w:val="0"/>
          <w:numId w:val="1002"/>
        </w:numPr>
        <w:pStyle w:val="Compact"/>
      </w:pPr>
      <w:r>
        <w:t xml:space="preserve">Improve communication regarding scheduling conflicts to ensure transparency and reliability.</w:t>
      </w:r>
    </w:p>
    <w:p>
      <w:pPr>
        <w:numPr>
          <w:ilvl w:val="0"/>
          <w:numId w:val="1002"/>
        </w:numPr>
        <w:pStyle w:val="Compact"/>
      </w:pPr>
      <w:r>
        <w:t xml:space="preserve">Expand outreach efforts to underrepresented communities to promote inclusivity in the music scene.</w:t>
      </w:r>
    </w:p>
    <w:bookmarkEnd w:id="32"/>
    <w:bookmarkStart w:id="33" w:name="conclusion"/>
    <w:p>
      <w:pPr>
        <w:pStyle w:val="Heading2"/>
      </w:pPr>
      <w:r>
        <w:t xml:space="preserve">Conclusion</w:t>
      </w:r>
    </w:p>
    <w:p>
      <w:pPr>
        <w:pStyle w:val="FirstParagraph"/>
      </w:pPr>
      <w:r>
        <w:t xml:space="preserve">This Peer Review Report provides a comprehensive evaluation of the Musician's performance and contributions to the Canada Vancouver music community. While there are areas for improvement, the Musician's strengths in technical proficiency, stage presence, and creativity make them a valuable asset to the industry. By addressing the identified areas for growth, the Musician can continue to elevate their career and make an even greater impact on the local music scene.</w:t>
      </w:r>
    </w:p>
    <w:bookmarkEnd w:id="33"/>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Music Industry Professional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2026-10-10T09:35:46Z</dcterms:created>
  <dcterms:modified xsi:type="dcterms:W3CDTF">2026-10-10T09:35:46Z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