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Evaluation</w:t>
      </w:r>
      <w:r>
        <w:t xml:space="preserve"> </w:t>
      </w:r>
      <w:r>
        <w:t xml:space="preserve">-</w:t>
      </w:r>
      <w:r>
        <w:t xml:space="preserve"> </w:t>
      </w:r>
      <w:r>
        <w:t xml:space="preserve">Shanghai,</w:t>
      </w:r>
      <w:r>
        <w:t xml:space="preserve"> </w:t>
      </w:r>
      <w:r>
        <w:t xml:space="preserve">China</w:t>
      </w:r>
    </w:p>
    <w:bookmarkStart w:id="32" w:name="Xf877ed8b31680e585ad6b38ee487f0377f71fae"/>
    <w:p>
      <w:pPr>
        <w:pStyle w:val="Heading1"/>
      </w:pPr>
      <w:r>
        <w:t xml:space="preserve">Peer Review Report: Professional Musician Evaluation</w:t>
      </w:r>
    </w:p>
    <w:p>
      <w:pPr>
        <w:pStyle w:val="FirstParagraph"/>
      </w:pPr>
      <w:r>
        <w:t xml:space="preserve">Subject of Review</w:t>
      </w:r>
    </w:p>
    <w:p>
      <w:pPr>
        <w:pStyle w:val="BodyText"/>
      </w:pPr>
      <w:r>
        <w:t xml:space="preserve">Musician Performance &amp; Artistic Contribution</w:t>
      </w:r>
    </w:p>
    <w:p>
      <w:pPr>
        <w:pStyle w:val="BodyText"/>
      </w:pPr>
      <w:r>
        <w:t xml:space="preserve">Location Context</w:t>
      </w:r>
    </w:p>
    <w:p>
      <w:pPr>
        <w:pStyle w:val="BodyText"/>
      </w:pPr>
      <w:r>
        <w:t xml:space="preserve">China Shanghai (Pudong &amp; Huangpu Districts)</w:t>
      </w:r>
    </w:p>
    <w:p>
      <w:pPr>
        <w:pStyle w:val="BodyText"/>
      </w:pPr>
      <w:r>
        <w:t xml:space="preserve">Review Date</w:t>
      </w:r>
    </w:p>
    <w:p>
      <w:pPr>
        <w:pStyle w:val="BodyText"/>
      </w:pPr>
      <w:r>
        <w:t xml:space="preserve">October 24, 2023</w:t>
      </w:r>
    </w:p>
    <w:p>
      <w:pPr>
        <w:pStyle w:val="BodyText"/>
      </w:pPr>
      <w:r>
        <w:t xml:space="preserve">Review Period</w:t>
      </w:r>
    </w:p>
    <w:p>
      <w:pPr>
        <w:pStyle w:val="BodyText"/>
      </w:pPr>
      <w:r>
        <w:t xml:space="preserve">Q3 2023 - Q4 2023</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artistic integrity, and cultural adaptability of the subject Musician operating within the dynamic entertainment landscape of China Shanghai. As a global hub for arts and culture, Shanghai demands a high level of technical proficiency and cultural sensitivity from performing artists. This document outlines the findings of a structured peer assessment conducted by senior colleagues and industry stakeholders to determine the Musician's alignment with the rigorous standards expected in this specific market.</w:t>
      </w:r>
    </w:p>
    <w:p>
      <w:pPr>
        <w:pStyle w:val="BodyText"/>
      </w:pPr>
      <w:r>
        <w:t xml:space="preserve">The review focuses on three primary pillars: technical musicianship, stage presence and audience engagement, and cultural integration within the Shanghai context. The overall assessment indicates a strong performance, with specific recommendations for enhancing cross-cultural communication and repertoire diversity to better resonate with the local demographic.</w:t>
      </w:r>
    </w:p>
    <w:bookmarkEnd w:id="20"/>
    <w:bookmarkStart w:id="23" w:name="X97b680d051ca862ee3b11fa2f89b62291861e4f"/>
    <w:p>
      <w:pPr>
        <w:pStyle w:val="Heading2"/>
      </w:pPr>
      <w:r>
        <w:t xml:space="preserve">2. Technical Proficiency and Artistic Quality</w:t>
      </w:r>
    </w:p>
    <w:p>
      <w:pPr>
        <w:pStyle w:val="FirstParagraph"/>
      </w:pPr>
      <w:r>
        <w:t xml:space="preserve">The core competency of any Musician is their technical mastery. In the context of Shanghai's competitive music scene, which hosts world-class venues such as the Shanghai Symphony Hall and numerous high-end jazz clubs in the French Concession, the bar for excellence is exceptionally high.</w:t>
      </w:r>
    </w:p>
    <w:bookmarkStart w:id="21" w:name="instrumentalvocal-mastery"/>
    <w:p>
      <w:pPr>
        <w:pStyle w:val="Heading3"/>
      </w:pPr>
      <w:r>
        <w:t xml:space="preserve">Instrumental/Vocal Mastery</w:t>
      </w:r>
    </w:p>
    <w:p>
      <w:pPr>
        <w:pStyle w:val="FirstParagraph"/>
      </w:pPr>
      <w:r>
        <w:t xml:space="preserve">The subject demonstrates exceptional control over their instrument/voice. Peer observers noted a high degree of precision in intonation, rhythm, and dynamic range. The Musician's ability to maintain technical stability during complex improvisational sections is commendable. This level of skill is crucial for the Shanghai market, where audiences are increasingly sophisticated and well-versed in global musical trends.</w:t>
      </w:r>
    </w:p>
    <w:bookmarkEnd w:id="21"/>
    <w:bookmarkStart w:id="22" w:name="repertoire-selection"/>
    <w:p>
      <w:pPr>
        <w:pStyle w:val="Heading3"/>
      </w:pPr>
      <w:r>
        <w:t xml:space="preserve">Repertoire Selection</w:t>
      </w:r>
    </w:p>
    <w:p>
      <w:pPr>
        <w:pStyle w:val="FirstParagraph"/>
      </w:pPr>
      <w:r>
        <w:t xml:space="preserve">The current repertoire is diverse but leans heavily towards Western standards. While this is acceptable for international expatriate audiences, the review suggests a strategic expansion to include arrangements of Chinese folk melodies or contemporary Mandopop influences. Integrating local musical elements would demonstrate respect for the host culture and significantly broaden the Musician's appeal in China Shanghai.</w:t>
      </w:r>
    </w:p>
    <w:p>
      <w:pPr>
        <w:pStyle w:val="BodyText"/>
      </w:pPr>
      <w:r>
        <w:t xml:space="preserve">Technical Proficiency Score: 9.2 / 10</w:t>
      </w:r>
    </w:p>
    <w:bookmarkEnd w:id="22"/>
    <w:bookmarkEnd w:id="23"/>
    <w:bookmarkStart w:id="26" w:name="stage-presence-and-audience-engagement"/>
    <w:p>
      <w:pPr>
        <w:pStyle w:val="Heading2"/>
      </w:pPr>
      <w:r>
        <w:t xml:space="preserve">3. Stage Presence and Audience Engagement</w:t>
      </w:r>
    </w:p>
    <w:p>
      <w:pPr>
        <w:pStyle w:val="FirstParagraph"/>
      </w:pPr>
      <w:r>
        <w:t xml:space="preserve">Performance in Shanghai is not merely about playing notes; it is about creating an immersive experience. The Musician's stage presence was evaluated based on charisma, interaction with the audience, and professionalism during live events.</w:t>
      </w:r>
    </w:p>
    <w:bookmarkStart w:id="24" w:name="audience-interaction"/>
    <w:p>
      <w:pPr>
        <w:pStyle w:val="Heading3"/>
      </w:pPr>
      <w:r>
        <w:t xml:space="preserve">Audience Interaction</w:t>
      </w:r>
    </w:p>
    <w:p>
      <w:pPr>
        <w:pStyle w:val="FirstParagraph"/>
      </w:pPr>
      <w:r>
        <w:t xml:space="preserve">The Musician exhibits a warm and engaging stage persona. However, language barriers occasionally hinder deeper connection with local Chinese audiences. Peers recommend incorporating basic Mandarin phrases during introductions and banter. This small effort goes a long way in building rapport and showing cultural respect, which is highly valued in Chinese social interactions.</w:t>
      </w:r>
    </w:p>
    <w:bookmarkEnd w:id="24"/>
    <w:bookmarkStart w:id="25" w:name="professionalism-and-punctuality"/>
    <w:p>
      <w:pPr>
        <w:pStyle w:val="Heading3"/>
      </w:pPr>
      <w:r>
        <w:t xml:space="preserve">Professionalism and Punctuality</w:t>
      </w:r>
    </w:p>
    <w:p>
      <w:pPr>
        <w:pStyle w:val="FirstParagraph"/>
      </w:pPr>
      <w:r>
        <w:t xml:space="preserve">Punctuality and preparation are critical in the fast-paced environment of Shanghai. The Musician has consistently arrived on time for rehearsals and performances, respecting the schedules of venue managers and fellow band members. This reliability is a significant asset and reflects well on their professional reputation within the local industry network.</w:t>
      </w:r>
    </w:p>
    <w:p>
      <w:pPr>
        <w:pStyle w:val="BodyText"/>
      </w:pPr>
      <w:r>
        <w:t xml:space="preserve">Stage Presence Score: 8.5 / 10</w:t>
      </w:r>
    </w:p>
    <w:bookmarkEnd w:id="25"/>
    <w:bookmarkEnd w:id="26"/>
    <w:bookmarkStart w:id="29" w:name="cultural-adaptability-and-market-fit"/>
    <w:p>
      <w:pPr>
        <w:pStyle w:val="Heading2"/>
      </w:pPr>
      <w:r>
        <w:t xml:space="preserve">4. Cultural Adaptability and Market Fit</w:t>
      </w:r>
    </w:p>
    <w:p>
      <w:pPr>
        <w:pStyle w:val="FirstParagraph"/>
      </w:pPr>
      <w:r>
        <w:t xml:space="preserve">Operating as a Musician in China Shanghai requires more than just musical talent; it requires cultural intelligence. This section evaluates how well the subject navigates the unique social and professional norms of the region.</w:t>
      </w:r>
    </w:p>
    <w:bookmarkStart w:id="27" w:name="understanding-local-norms"/>
    <w:p>
      <w:pPr>
        <w:pStyle w:val="Heading3"/>
      </w:pPr>
      <w:r>
        <w:t xml:space="preserve">Understanding Local Norms</w:t>
      </w:r>
    </w:p>
    <w:p>
      <w:pPr>
        <w:pStyle w:val="FirstParagraph"/>
      </w:pPr>
      <w:r>
        <w:t xml:space="preserve">The Musician shows a growing awareness of local customs. For instance, they have adapted to the preference for high-fidelity sound systems common in Shanghai venues and have adjusted their performance style to suit the acoustic environments of local lounges and concert halls. However, further education on Chinese business etiquette, such as the concept of "Guanxi" (relationships), would benefit their long-term career sustainability in the region.</w:t>
      </w:r>
    </w:p>
    <w:bookmarkEnd w:id="27"/>
    <w:bookmarkStart w:id="28" w:name="digital-presence-and-promotion"/>
    <w:p>
      <w:pPr>
        <w:pStyle w:val="Heading3"/>
      </w:pPr>
      <w:r>
        <w:t xml:space="preserve">Digital Presence and Promotion</w:t>
      </w:r>
    </w:p>
    <w:p>
      <w:pPr>
        <w:pStyle w:val="FirstParagraph"/>
      </w:pPr>
      <w:r>
        <w:t xml:space="preserve">In China, digital promotion is distinct from the rest of the world. The review notes that the Musician has not fully leveraged local platforms such as WeChat, Xiaohongshu (Little Red Book), or Douyin. To thrive in Shanghai, it is imperative to establish a strong presence on these platforms to engage with local fans and attract booking opportunities.</w:t>
      </w:r>
    </w:p>
    <w:p>
      <w:pPr>
        <w:pStyle w:val="BodyText"/>
      </w:pPr>
      <w:r>
        <w:t xml:space="preserve">Cultural Adaptability Score: 7.8 / 10</w:t>
      </w:r>
    </w:p>
    <w:bookmarkEnd w:id="28"/>
    <w:bookmarkEnd w:id="29"/>
    <w:bookmarkStart w:id="30" w:name="recommendations-for-improvement"/>
    <w:p>
      <w:pPr>
        <w:pStyle w:val="Heading2"/>
      </w:pPr>
      <w:r>
        <w:t xml:space="preserve">5. Recommendations for Improvement</w:t>
      </w:r>
    </w:p>
    <w:p>
      <w:pPr>
        <w:pStyle w:val="FirstParagraph"/>
      </w:pPr>
      <w:r>
        <w:t xml:space="preserve">Based on the findings of this Peer Review Report, the following actionable recommendations are proposed to enhance the Musician's career trajectory in China Shanghai:</w:t>
      </w:r>
    </w:p>
    <w:p>
      <w:pPr>
        <w:numPr>
          <w:ilvl w:val="0"/>
          <w:numId w:val="1001"/>
        </w:numPr>
        <w:pStyle w:val="Compact"/>
      </w:pPr>
      <w:r>
        <w:rPr>
          <w:bCs/>
          <w:b/>
        </w:rPr>
        <w:t xml:space="preserve">Language Acquisition:</w:t>
      </w:r>
      <w:r>
        <w:t xml:space="preserve"> </w:t>
      </w:r>
      <w:r>
        <w:t xml:space="preserve">Enroll in basic Mandarin courses to facilitate better communication with local audiences and industry partners.</w:t>
      </w:r>
    </w:p>
    <w:p>
      <w:pPr>
        <w:numPr>
          <w:ilvl w:val="0"/>
          <w:numId w:val="1001"/>
        </w:numPr>
        <w:pStyle w:val="Compact"/>
      </w:pPr>
      <w:r>
        <w:rPr>
          <w:bCs/>
          <w:b/>
        </w:rPr>
        <w:t xml:space="preserve">Repertoire Localization:</w:t>
      </w:r>
      <w:r>
        <w:t xml:space="preserve"> </w:t>
      </w:r>
      <w:r>
        <w:t xml:space="preserve">Collaborate with local composers to create fusion pieces that blend the Musician's style with Chinese musical traditions.</w:t>
      </w:r>
    </w:p>
    <w:p>
      <w:pPr>
        <w:numPr>
          <w:ilvl w:val="0"/>
          <w:numId w:val="1001"/>
        </w:numPr>
        <w:pStyle w:val="Compact"/>
      </w:pPr>
      <w:r>
        <w:rPr>
          <w:bCs/>
          <w:b/>
        </w:rPr>
        <w:t xml:space="preserve">Digital Strategy:</w:t>
      </w:r>
      <w:r>
        <w:t xml:space="preserve"> </w:t>
      </w:r>
      <w:r>
        <w:t xml:space="preserve">Develop a content strategy tailored for WeChat and Xiaohongshu to increase visibility among Shanghai's young, urban demographic.</w:t>
      </w:r>
    </w:p>
    <w:p>
      <w:pPr>
        <w:numPr>
          <w:ilvl w:val="0"/>
          <w:numId w:val="1001"/>
        </w:numPr>
        <w:pStyle w:val="Compact"/>
      </w:pPr>
      <w:r>
        <w:rPr>
          <w:bCs/>
          <w:b/>
        </w:rPr>
        <w:t xml:space="preserve">Networking:</w:t>
      </w:r>
      <w:r>
        <w:t xml:space="preserve"> </w:t>
      </w:r>
      <w:r>
        <w:t xml:space="preserve">Actively participate in local music festivals and industry meetups to strengthen professional relationships within the Shanghai arts community.</w:t>
      </w:r>
    </w:p>
    <w:bookmarkEnd w:id="30"/>
    <w:bookmarkStart w:id="31" w:name="conclusion"/>
    <w:p>
      <w:pPr>
        <w:pStyle w:val="Heading2"/>
      </w:pPr>
      <w:r>
        <w:t xml:space="preserve">6. Conclusion</w:t>
      </w:r>
    </w:p>
    <w:p>
      <w:pPr>
        <w:pStyle w:val="FirstParagraph"/>
      </w:pPr>
      <w:r>
        <w:t xml:space="preserve">In conclusion, this Peer Review Report affirms that the subject is a highly skilled Musician with significant potential in the China Shanghai market. While technical abilities are top-tier, there is room for growth in cultural integration and digital marketing. By implementing the recommendations outlined above, the Musician can elevate their status from a competent performer to a celebrated figure in Shanghai's vibrant cultural landscape. The review panel is confident in the subject's ability to adapt and succeed with the right strategic adjustments.</w:t>
      </w:r>
    </w:p>
    <w:p>
      <w:pPr>
        <w:pStyle w:val="BodyText"/>
      </w:pPr>
      <w:r>
        <w:rPr>
          <w:bCs/>
          <w:b/>
        </w:rPr>
        <w:t xml:space="preserve">Lead Reviewer Signature</w:t>
      </w:r>
      <w:r>
        <w:br/>
      </w:r>
      <w:r>
        <w:t xml:space="preserve">Senior Music Director</w:t>
      </w:r>
      <w:r>
        <w:br/>
      </w:r>
      <w:r>
        <w:t xml:space="preserve">Shanghai Arts Council</w:t>
      </w:r>
    </w:p>
    <w:p>
      <w:pPr>
        <w:pStyle w:val="BodyText"/>
      </w:pPr>
      <w:r>
        <w:rPr>
          <w:bCs/>
          <w:b/>
        </w:rPr>
        <w:t xml:space="preserve">Subject Acknowledgement</w:t>
      </w:r>
      <w:r>
        <w:br/>
      </w:r>
      <w:r>
        <w:t xml:space="preserve">Musician Name</w:t>
      </w:r>
      <w:r>
        <w:br/>
      </w:r>
      <w:r>
        <w:t xml:space="preserve">Date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Evaluation - Shanghai, China</dc:title>
  <dc:creator/>
  <dc:language>en</dc:language>
  <cp:keywords/>
  <dcterms:created xsi:type="dcterms:W3CDTF">2026-10-10T02:03:02Z</dcterms:created>
  <dcterms:modified xsi:type="dcterms:W3CDTF">2026-10-10T02:03:02Z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