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Musical Competence and Cultural Integration</w:t>
      </w:r>
    </w:p>
    <w:bookmarkEnd w:id="20"/>
    <w:p>
      <w:pPr>
        <w:pStyle w:val="BodyText"/>
      </w:pPr>
      <w:r>
        <w:rPr>
          <w:bCs/>
          <w:b/>
        </w:rPr>
        <w:t xml:space="preserve">Subject:</w:t>
      </w:r>
      <w:r>
        <w:t xml:space="preserve"> </w:t>
      </w:r>
      <w:r>
        <w:t xml:space="preserve">Musician (Classical/Jazz/Contemporary)</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Arts Council Member</w:t>
      </w:r>
    </w:p>
    <w:p>
      <w:pPr>
        <w:pStyle w:val="BodyText"/>
      </w:pPr>
      <w:r>
        <w:rPr>
          <w:bCs/>
          <w:b/>
        </w:rPr>
        <w:t xml:space="preserve">Event Type:</w:t>
      </w:r>
      <w:r>
        <w:t xml:space="preserve"> </w:t>
      </w:r>
      <w:r>
        <w:t xml:space="preserve">Live Performance &amp; Workshop</w:t>
      </w:r>
    </w:p>
    <w:p>
      <w:pPr>
        <w:pStyle w:val="BodyText"/>
      </w:pPr>
      <w:r>
        <w:rPr>
          <w:bCs/>
          <w:b/>
        </w:rPr>
        <w:t xml:space="preserve">Duration:</w:t>
      </w:r>
      <w:r>
        <w:t xml:space="preserve"> </w:t>
      </w:r>
      <w:r>
        <w:t xml:space="preserve">45 Minutes</w:t>
      </w:r>
    </w:p>
    <w:bookmarkStart w:id="21" w:name="executive-summary"/>
    <w:p>
      <w:pPr>
        <w:pStyle w:val="Heading2"/>
      </w:pPr>
      <w:r>
        <w:t xml:space="preserve">1. Executive Summary</w:t>
      </w:r>
    </w:p>
    <w:p>
      <w:pPr>
        <w:pStyle w:val="FirstParagraph"/>
      </w:pPr>
      <w:r>
        <w:t xml:space="preserve">This Peer Review Report serves as a formal assessment of the professional capabilities, artistic integrity, and cultural adaptability of the subject Musician. The evaluation was conducted within the vibrant and historically significant musical landscape of Italy Naples. The primary objective of this review was to determine the Musician's proficiency in technical execution, their ability to engage with the local audience in Naples, and their adherence to the high standards expected by the Italian arts community.</w:t>
      </w:r>
    </w:p>
    <w:p>
      <w:pPr>
        <w:pStyle w:val="BodyText"/>
      </w:pPr>
      <w:r>
        <w:t xml:space="preserve">The Musician demonstrated a commendable level of skill, successfully navigating the complex expectations of a Neapolitan audience. The performance was characterized by emotional depth and technical precision, aligning well with the rich musical heritage of the region.</w:t>
      </w:r>
    </w:p>
    <w:bookmarkEnd w:id="21"/>
    <w:bookmarkStart w:id="22" w:name="X563ab61b5aac69a99e91a108a8a6cf49c0ff840"/>
    <w:p>
      <w:pPr>
        <w:pStyle w:val="Heading2"/>
      </w:pPr>
      <w:r>
        <w:t xml:space="preserve">2. Technical Proficiency and Artistic Expression</w:t>
      </w:r>
    </w:p>
    <w:p>
      <w:pPr>
        <w:pStyle w:val="FirstParagraph"/>
      </w:pPr>
      <w:r>
        <w:t xml:space="preserve">The core of this Peer Review Report focuses on the technical mastery displayed by the Musician. In the context of Italy Naples, where musical tradition is deeply ingrained in the daily life of the city, technical errors are rarely tolerated. The Musician exhibited exceptional control over their instrument, maintaining consistent intonation and rhythm throughout the set.</w:t>
      </w:r>
    </w:p>
    <w:p>
      <w:pPr>
        <w:pStyle w:val="BodyText"/>
      </w:pPr>
      <w:r>
        <w:t xml:space="preserve">Specifically, the interpretation of the repertoire showed a sophisticated understanding of dynamics. The Musician did not merely play the notes but conveyed the narrative behind the composition. This is particularly crucial when performing in Italy Naples, a city known for its passion for melody and harmonic richness. The transition between soft, introspective passages and powerful, climactic sections was seamless, demonstrating a mature artistic voice.</w:t>
      </w:r>
    </w:p>
    <w:p>
      <w:pPr>
        <w:pStyle w:val="BodyText"/>
      </w:pPr>
      <w:r>
        <w:t xml:space="preserve">Furthermore, the Musician's improvisational skills, if applicable to the genre, were noted as highly effective. The ability to improvise while respecting the structural integrity of the piece is a hallmark of a seasoned professional. The Peer Review Report highlights that the Musician's improvisations were creative yet coherent, adding a unique flavor to the performance without overshadowing the original composition.</w:t>
      </w:r>
    </w:p>
    <w:bookmarkEnd w:id="22"/>
    <w:bookmarkStart w:id="23" w:name="X45a3d1459b3c32cd29641fdf0caf7d85578e5b0"/>
    <w:p>
      <w:pPr>
        <w:pStyle w:val="Heading2"/>
      </w:pPr>
      <w:r>
        <w:t xml:space="preserve">3. Cultural Integration and Audience Engagement</w:t>
      </w:r>
    </w:p>
    <w:p>
      <w:pPr>
        <w:pStyle w:val="FirstParagraph"/>
      </w:pPr>
      <w:r>
        <w:t xml:space="preserve">A significant portion of this evaluation addresses the Musician's interaction with the specific cultural environment of Italy Naples. Performing in Naples requires more than just musical talent; it demands an understanding of the local temperament and history. The Musician showed a respectful and engaging approach to the audience.</w:t>
      </w:r>
    </w:p>
    <w:p>
      <w:pPr>
        <w:pStyle w:val="BodyText"/>
      </w:pPr>
      <w:r>
        <w:t xml:space="preserve">The Peer Review Report notes that the Musician successfully bridged the gap between their personal style and the expectations of the Neapolitan public. Whether performing in a historic venue near the Spaccanapoli or a modern jazz club in the Chiaia district, the Musician maintained a strong connection with the listeners. The audience response was enthusiastic, indicating that the Musician's performance resonated on an emotional level.</w:t>
      </w:r>
    </w:p>
    <w:p>
      <w:pPr>
        <w:pStyle w:val="BodyText"/>
      </w:pPr>
      <w:r>
        <w:t xml:space="preserve">Additionally, the Musician's professionalism during the event was exemplary. Punctuality, attire, and interaction with local organizers were all in line with the professional standards of Italy Naples. The Musician demonstrated an appreciation for the local culture, which was evident in their choice of repertoire and their demeanor on stage. This cultural sensitivity is vital for any Musician seeking to establish a reputation in this region.</w:t>
      </w:r>
    </w:p>
    <w:bookmarkEnd w:id="23"/>
    <w:bookmarkStart w:id="24" w:name="areas-for-improvement"/>
    <w:p>
      <w:pPr>
        <w:pStyle w:val="Heading2"/>
      </w:pPr>
      <w:r>
        <w:t xml:space="preserve">4. Areas for Improvement</w:t>
      </w:r>
    </w:p>
    <w:p>
      <w:pPr>
        <w:pStyle w:val="FirstParagraph"/>
      </w:pPr>
      <w:r>
        <w:t xml:space="preserve">While the overall performance was highly successful, this Peer Review Report identifies a few areas where the Musician could further enhance their craft. First, there was a slight inconsistency in volume control during the ensemble sections. In the acoustically challenging environments often found in Italy Naples, balancing one's sound with other instruments is critical. The Musician should work on dynamic blending to ensure a more cohesive group sound.</w:t>
      </w:r>
    </w:p>
    <w:p>
      <w:pPr>
        <w:pStyle w:val="BodyText"/>
      </w:pPr>
      <w:r>
        <w:t xml:space="preserve">Second, while the technical skill was evident, there is room for deeper exploration of traditional Neapolitan musical forms. Incorporating elements of the local musical dialect into their performance could further endear the Musician to the audience and demonstrate a deeper commitment to the cultural context of Italy Naples.</w:t>
      </w:r>
    </w:p>
    <w:bookmarkEnd w:id="24"/>
    <w:bookmarkStart w:id="26" w:name="conclusion-and-recommendation"/>
    <w:p>
      <w:pPr>
        <w:pStyle w:val="Heading2"/>
      </w:pPr>
      <w:r>
        <w:t xml:space="preserve">5. Conclusion and Recommendation</w:t>
      </w:r>
    </w:p>
    <w:p>
      <w:pPr>
        <w:pStyle w:val="FirstParagraph"/>
      </w:pPr>
      <w:r>
        <w:t xml:space="preserve">In conclusion, this Peer Review Report affirms that the Musician is a highly competent and culturally aware professional. The performance in Italy Naples was a testament to their skill and dedication. The Musician has shown the ability to deliver high-quality musical experiences that resonate with both local and international audiences.</w:t>
      </w:r>
    </w:p>
    <w:p>
      <w:pPr>
        <w:pStyle w:val="BodyText"/>
      </w:pPr>
      <w:r>
        <w:t xml:space="preserve">Based on the findings of this review, it is recommended that the Musician be considered for future engagements within the Naples arts circuit. Continued development in the areas of ensemble balance and local repertoire integration will further solidify their standing in the community.</w:t>
      </w:r>
    </w:p>
    <w:bookmarkStart w:id="25" w:name="overall-rating"/>
    <w:p>
      <w:pPr>
        <w:pStyle w:val="Heading3"/>
      </w:pPr>
      <w:r>
        <w:t xml:space="preserve">Overall Rating</w:t>
      </w:r>
    </w:p>
    <w:p>
      <w:pPr>
        <w:pStyle w:val="FirstParagraph"/>
      </w:pPr>
      <w:r>
        <w:t xml:space="preserve">4.5 / 5.0</w:t>
      </w:r>
    </w:p>
    <w:p>
      <w:pPr>
        <w:pStyle w:val="BodyText"/>
      </w:pPr>
      <w:r>
        <w:t xml:space="preserve">Excellent Performance with Minor Areas for Growth</w:t>
      </w:r>
    </w:p>
    <w:bookmarkEnd w:id="25"/>
    <w:p>
      <w:pPr>
        <w:pStyle w:val="BodyText"/>
      </w:pPr>
      <w:r>
        <w:rPr>
          <w:bCs/>
          <w:b/>
        </w:rPr>
        <w:t xml:space="preserve">Prepared by:</w:t>
      </w:r>
    </w:p>
    <w:p>
      <w:pPr>
        <w:pStyle w:val="BodyText"/>
      </w:pPr>
      <w:r>
        <w:rPr>
          <w:iCs/>
          <w:i/>
        </w:rPr>
        <w:t xml:space="preserve">Dr. Alessandro Rossi</w:t>
      </w:r>
      <w:r>
        <w:br/>
      </w:r>
      <w:r>
        <w:t xml:space="preserve">Senior Peer Reviewer</w:t>
      </w:r>
      <w:r>
        <w:br/>
      </w:r>
      <w:r>
        <w:t xml:space="preserve">Naples Arts Evaluation Committee</w:t>
      </w:r>
    </w:p>
    <w:p>
      <w:pPr>
        <w:pStyle w:val="BodyText"/>
      </w:pPr>
      <w:r>
        <w:t xml:space="preserve">© 2023 Naples Arts Evaluation Committee. All rights reserved. This Peer Review Report is confidential and intended for the use of the subject Musician and relevant stakeholders in Italy Naples.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Naples, Italy</dc:title>
  <dc:creator/>
  <dc:language>en</dc:language>
  <cp:keywords/>
  <dcterms:created xsi:type="dcterms:W3CDTF">2026-10-10T07:04:48Z</dcterms:created>
  <dcterms:modified xsi:type="dcterms:W3CDTF">2026-10-10T07:04:48Z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