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Nairobi,</w:t>
      </w:r>
      <w:r>
        <w:t xml:space="preserve"> </w:t>
      </w:r>
      <w:r>
        <w:t xml:space="preserve">Kenya</w:t>
      </w:r>
    </w:p>
    <w:bookmarkStart w:id="21" w:name="peer-review-report"/>
    <w:p>
      <w:pPr>
        <w:pStyle w:val="Heading1"/>
      </w:pPr>
      <w:r>
        <w:t xml:space="preserve">Peer Review Report</w:t>
      </w:r>
    </w:p>
    <w:bookmarkStart w:id="20" w:name="X266ec36750daf8ad85d47cbd779bd34c6cf29b3"/>
    <w:p>
      <w:pPr>
        <w:pStyle w:val="Heading2"/>
      </w:pPr>
      <w:r>
        <w:t xml:space="preserve">Professional Musician Performance Evaluation</w:t>
      </w:r>
    </w:p>
    <w:p>
      <w:pPr>
        <w:pStyle w:val="FirstParagraph"/>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Lead Vocalist / Guitarist</w:t>
      </w:r>
    </w:p>
    <w:p>
      <w:pPr>
        <w:pStyle w:val="BodyText"/>
      </w:pPr>
      <w:r>
        <w:rPr>
          <w:bCs/>
          <w:b/>
        </w:rPr>
        <w:t xml:space="preserve">Reviewer:</w:t>
      </w:r>
      <w:r>
        <w:t xml:space="preserve"> </w:t>
      </w:r>
      <w:r>
        <w:t xml:space="preserve">Senior Artistic Director</w:t>
      </w:r>
    </w:p>
    <w:p>
      <w:pPr>
        <w:pStyle w:val="BodyText"/>
      </w:pPr>
      <w:r>
        <w:rPr>
          <w:bCs/>
          <w:b/>
        </w:rPr>
        <w:t xml:space="preserve">Event:</w:t>
      </w:r>
      <w:r>
        <w:t xml:space="preserve"> </w:t>
      </w:r>
      <w:r>
        <w:t xml:space="preserve">Westlands Corporate Gala</w:t>
      </w:r>
    </w:p>
    <w:p>
      <w:pPr>
        <w:pStyle w:val="BodyText"/>
      </w:pPr>
      <w:r>
        <w:rPr>
          <w:bCs/>
          <w:b/>
        </w:rPr>
        <w:t xml:space="preserve">Review Period:</w:t>
      </w:r>
      <w:r>
        <w:t xml:space="preserve"> </w:t>
      </w:r>
      <w:r>
        <w:t xml:space="preserve">Q3 2023</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stage presence, and technical proficiency of the subject</w:t>
      </w:r>
      <w:r>
        <w:t xml:space="preserve"> </w:t>
      </w:r>
      <w:r>
        <w:rPr>
          <w:bCs/>
          <w:b/>
        </w:rPr>
        <w:t xml:space="preserve">Musician</w:t>
      </w:r>
      <w:r>
        <w:t xml:space="preserve"> </w:t>
      </w:r>
      <w:r>
        <w:t xml:space="preserve">operating within the vibrant entertainment landscape of</w:t>
      </w:r>
      <w:r>
        <w:t xml:space="preserve"> </w:t>
      </w:r>
      <w:r>
        <w:rPr>
          <w:bCs/>
          <w:b/>
        </w:rPr>
        <w:t xml:space="preserve">Kenya Nairobi</w:t>
      </w:r>
      <w:r>
        <w:t xml:space="preserve">. The purpose of this document is to provide constructive feedback, validate artistic growth, and ensure alignment with the high standards expected by Nairobi's diverse clientele, ranging from corporate events in Upper Hill to cultural festivals in the CBD.</w:t>
      </w:r>
    </w:p>
    <w:p>
      <w:pPr>
        <w:pStyle w:val="BodyText"/>
      </w:pPr>
      <w:r>
        <w:t xml:space="preserve">The review focuses on the Musician's ability to adapt to the unique cultural nuances of Nairobi, their technical mastery of instruments, and their collaborative spirit within a band setting. Overall, the Musician has demonstrated exceptional promise, though specific areas regarding setlist curation and audience engagement require refinement to fully capitalize on the opportunities available in this competitive market.</w:t>
      </w:r>
    </w:p>
    <w:p>
      <w:pPr>
        <w:pStyle w:val="BodyText"/>
      </w:pPr>
      <w:r>
        <w:t xml:space="preserve">Overall Performance Rating: 8.5 / 10</w:t>
      </w:r>
    </w:p>
    <w:bookmarkEnd w:id="22"/>
    <w:bookmarkStart w:id="25" w:name="technical-proficiency-and-artistic-skill"/>
    <w:p>
      <w:pPr>
        <w:pStyle w:val="Heading2"/>
      </w:pPr>
      <w:r>
        <w:t xml:space="preserve">2. Technical Proficiency and Artistic Skill</w:t>
      </w:r>
    </w:p>
    <w:p>
      <w:pPr>
        <w:pStyle w:val="FirstParagraph"/>
      </w:pPr>
      <w:r>
        <w:t xml:space="preserve">In the context of a</w:t>
      </w:r>
      <w:r>
        <w:t xml:space="preserve"> </w:t>
      </w:r>
      <w:r>
        <w:rPr>
          <w:bCs/>
          <w:b/>
        </w:rPr>
        <w:t xml:space="preserve">Peer Review Report</w:t>
      </w:r>
      <w:r>
        <w:t xml:space="preserve">, technical skill is the foundation upon which reputation is built. The Musician has displayed a high level of competency in their primary instrument. During the recent performance at a venue in Kilimani, the intonation, rhythm, and dynamic control were exemplary.</w:t>
      </w:r>
    </w:p>
    <w:bookmarkStart w:id="23" w:name="strengths"/>
    <w:p>
      <w:pPr>
        <w:pStyle w:val="Heading3"/>
      </w:pPr>
      <w:r>
        <w:t xml:space="preserve">Strengths:</w:t>
      </w:r>
    </w:p>
    <w:p>
      <w:pPr>
        <w:numPr>
          <w:ilvl w:val="0"/>
          <w:numId w:val="1001"/>
        </w:numPr>
        <w:pStyle w:val="Compact"/>
      </w:pPr>
      <w:r>
        <w:rPr>
          <w:bCs/>
          <w:b/>
        </w:rPr>
        <w:t xml:space="preserve">Versatility:</w:t>
      </w:r>
      <w:r>
        <w:t xml:space="preserve"> </w:t>
      </w:r>
      <w:r>
        <w:t xml:space="preserve">The Musician successfully navigated a setlist that included Afro-pop, Benga, and contemporary R&amp;B, genres that are staples in the</w:t>
      </w:r>
      <w:r>
        <w:t xml:space="preserve"> </w:t>
      </w:r>
      <w:r>
        <w:rPr>
          <w:bCs/>
          <w:b/>
        </w:rPr>
        <w:t xml:space="preserve">Kenya Nairobi</w:t>
      </w:r>
      <w:r>
        <w:t xml:space="preserve"> </w:t>
      </w:r>
      <w:r>
        <w:t xml:space="preserve">nightlife scene.</w:t>
      </w:r>
    </w:p>
    <w:p>
      <w:pPr>
        <w:numPr>
          <w:ilvl w:val="0"/>
          <w:numId w:val="1001"/>
        </w:numPr>
        <w:pStyle w:val="Compact"/>
      </w:pPr>
      <w:r>
        <w:rPr>
          <w:bCs/>
          <w:b/>
        </w:rPr>
        <w:t xml:space="preserve">Instrumental Mastery:</w:t>
      </w:r>
      <w:r>
        <w:t xml:space="preserve"> </w:t>
      </w:r>
      <w:r>
        <w:t xml:space="preserve">Demonstrated advanced fingerpicking techniques and clean transitions between chords, maintaining high energy levels throughout a three-hour set.</w:t>
      </w:r>
    </w:p>
    <w:p>
      <w:pPr>
        <w:numPr>
          <w:ilvl w:val="0"/>
          <w:numId w:val="1001"/>
        </w:numPr>
        <w:pStyle w:val="Compact"/>
      </w:pPr>
      <w:r>
        <w:rPr>
          <w:bCs/>
          <w:b/>
        </w:rPr>
        <w:t xml:space="preserve">Vocal Quality:</w:t>
      </w:r>
      <w:r>
        <w:t xml:space="preserve"> </w:t>
      </w:r>
      <w:r>
        <w:t xml:space="preserve">Clear projection and pitch accuracy were maintained even in an unamplified acoustic segment, showcasing raw talent.</w:t>
      </w:r>
    </w:p>
    <w:bookmarkEnd w:id="23"/>
    <w:bookmarkStart w:id="24" w:name="areas-for-improvement"/>
    <w:p>
      <w:pPr>
        <w:pStyle w:val="Heading3"/>
      </w:pPr>
      <w:r>
        <w:t xml:space="preserve">Areas for Improvement:</w:t>
      </w:r>
    </w:p>
    <w:p>
      <w:pPr>
        <w:numPr>
          <w:ilvl w:val="0"/>
          <w:numId w:val="1002"/>
        </w:numPr>
        <w:pStyle w:val="Compact"/>
      </w:pPr>
      <w:r>
        <w:rPr>
          <w:bCs/>
          <w:b/>
        </w:rPr>
        <w:t xml:space="preserve">Microphone Technique:</w:t>
      </w:r>
      <w:r>
        <w:t xml:space="preserve"> </w:t>
      </w:r>
      <w:r>
        <w:t xml:space="preserve">Occasional proximity effect issues were noted. The Musician should work on consistent distance from the microphone to ensure audio clarity, particularly in smaller, intimate Nairobi venues.</w:t>
      </w:r>
    </w:p>
    <w:p>
      <w:pPr>
        <w:numPr>
          <w:ilvl w:val="0"/>
          <w:numId w:val="1002"/>
        </w:numPr>
        <w:pStyle w:val="Compact"/>
      </w:pPr>
      <w:r>
        <w:rPr>
          <w:bCs/>
          <w:b/>
        </w:rPr>
        <w:t xml:space="preserve">Repertoire Depth:</w:t>
      </w:r>
      <w:r>
        <w:t xml:space="preserve"> </w:t>
      </w:r>
      <w:r>
        <w:t xml:space="preserve">While the current setlist is strong, expanding the library to include more classic Kenyan hits would enhance appeal to older demographics in Nairobi.</w:t>
      </w:r>
    </w:p>
    <w:bookmarkEnd w:id="24"/>
    <w:bookmarkEnd w:id="25"/>
    <w:bookmarkStart w:id="26" w:name="cultural-adaptability-and-local-context"/>
    <w:p>
      <w:pPr>
        <w:pStyle w:val="Heading2"/>
      </w:pPr>
      <w:r>
        <w:t xml:space="preserve">3. Cultural Adaptability and Local Context</w:t>
      </w:r>
    </w:p>
    <w:p>
      <w:pPr>
        <w:pStyle w:val="FirstParagraph"/>
      </w:pPr>
      <w:r>
        <w:t xml:space="preserve">A critical component of this</w:t>
      </w:r>
      <w:r>
        <w:t xml:space="preserve"> </w:t>
      </w:r>
      <w:r>
        <w:rPr>
          <w:bCs/>
          <w:b/>
        </w:rPr>
        <w:t xml:space="preserve">Peer Review Report</w:t>
      </w:r>
      <w:r>
        <w:t xml:space="preserve"> </w:t>
      </w:r>
      <w:r>
        <w:t xml:space="preserve">is the Musician's integration into the local ecosystem of</w:t>
      </w:r>
      <w:r>
        <w:t xml:space="preserve"> </w:t>
      </w:r>
      <w:r>
        <w:rPr>
          <w:bCs/>
          <w:b/>
        </w:rPr>
        <w:t xml:space="preserve">Kenya Nairobi</w:t>
      </w:r>
      <w:r>
        <w:t xml:space="preserve">. Success in Nairobi requires more than just musical talent; it requires an understanding of the local pulse, language, and cultural expectations.</w:t>
      </w:r>
    </w:p>
    <w:p>
      <w:pPr>
        <w:pStyle w:val="BodyText"/>
      </w:pPr>
      <w:r>
        <w:t xml:space="preserve">The Musician has shown commendable effort in incorporating Swahili lyrics and local slang into their performance. This approach resonates deeply with the audience and distinguishes them from generic acts. However, the review notes that the Musician occasionally relies too heavily on Western pop structures. To truly thrive in Nairobi, the Musician should further experiment with indigenous rhythms such as Taarab or traditional Luo beats, blending them with modern production styles.</w:t>
      </w:r>
    </w:p>
    <w:p>
      <w:pPr>
        <w:pStyle w:val="BodyText"/>
      </w:pPr>
      <w:r>
        <w:t xml:space="preserve">Furthermore, the Musician's understanding of the Nairobi gig economy—punctuality, contract adherence, and networking within the local industry—is rated highly. They have established a professional reputation that is essential for long-term sustainability in this region.</w:t>
      </w:r>
    </w:p>
    <w:bookmarkEnd w:id="26"/>
    <w:bookmarkStart w:id="28" w:name="stage-presence-and-audience-engagement"/>
    <w:p>
      <w:pPr>
        <w:pStyle w:val="Heading2"/>
      </w:pPr>
      <w:r>
        <w:t xml:space="preserve">4. Stage Presence and Audience Engagement</w:t>
      </w:r>
    </w:p>
    <w:p>
      <w:pPr>
        <w:pStyle w:val="FirstParagraph"/>
      </w:pPr>
      <w:r>
        <w:t xml:space="preserve">The interaction between a</w:t>
      </w:r>
      <w:r>
        <w:t xml:space="preserve"> </w:t>
      </w:r>
      <w:r>
        <w:rPr>
          <w:bCs/>
          <w:b/>
        </w:rPr>
        <w:t xml:space="preserve">Musician</w:t>
      </w:r>
      <w:r>
        <w:t xml:space="preserve"> </w:t>
      </w:r>
      <w:r>
        <w:t xml:space="preserve">and their audience is the defining factor of a memorable live performance. In the bustling environment of</w:t>
      </w:r>
      <w:r>
        <w:t xml:space="preserve"> </w:t>
      </w:r>
      <w:r>
        <w:rPr>
          <w:bCs/>
          <w:b/>
        </w:rPr>
        <w:t xml:space="preserve">Kenya Nairobi</w:t>
      </w:r>
      <w:r>
        <w:t xml:space="preserve">, where audiences are well-traveled and discerning, passive performance is rarely rewarded.</w:t>
      </w:r>
    </w:p>
    <w:p>
      <w:pPr>
        <w:pStyle w:val="BodyText"/>
      </w:pPr>
      <w:r>
        <w:t xml:space="preserve">The subject Musician possesses a charismatic stage presence. They effectively utilize the stage space, moving dynamically rather than remaining static. Their ability to read the room and adjust the tempo based on crowd energy was evident during the recent gig at a popular spot in Westlands.</w:t>
      </w:r>
    </w:p>
    <w:bookmarkStart w:id="27" w:name="recommendations-for-enhancement"/>
    <w:p>
      <w:pPr>
        <w:pStyle w:val="Heading3"/>
      </w:pPr>
      <w:r>
        <w:t xml:space="preserve">Recommendations for Enhancement:</w:t>
      </w:r>
    </w:p>
    <w:p>
      <w:pPr>
        <w:numPr>
          <w:ilvl w:val="0"/>
          <w:numId w:val="1003"/>
        </w:numPr>
        <w:pStyle w:val="Compact"/>
      </w:pPr>
      <w:r>
        <w:rPr>
          <w:bCs/>
          <w:b/>
        </w:rPr>
        <w:t xml:space="preserve">Storytelling:</w:t>
      </w:r>
      <w:r>
        <w:t xml:space="preserve"> </w:t>
      </w:r>
      <w:r>
        <w:t xml:space="preserve">The Musician should incorporate more storytelling between songs. Sharing the inspiration behind tracks creates a deeper emotional connection with the Nairobi audience.</w:t>
      </w:r>
    </w:p>
    <w:p>
      <w:pPr>
        <w:numPr>
          <w:ilvl w:val="0"/>
          <w:numId w:val="1003"/>
        </w:numPr>
        <w:pStyle w:val="Compact"/>
      </w:pPr>
      <w:r>
        <w:rPr>
          <w:bCs/>
          <w:b/>
        </w:rPr>
        <w:t xml:space="preserve">Call and Response:</w:t>
      </w:r>
      <w:r>
        <w:t xml:space="preserve"> </w:t>
      </w:r>
      <w:r>
        <w:t xml:space="preserve">Utilizing traditional African call-and-response techniques can significantly boost audience participation and energy levels.</w:t>
      </w:r>
    </w:p>
    <w:p>
      <w:pPr>
        <w:numPr>
          <w:ilvl w:val="0"/>
          <w:numId w:val="1003"/>
        </w:numPr>
        <w:pStyle w:val="Compact"/>
      </w:pPr>
      <w:r>
        <w:rPr>
          <w:bCs/>
          <w:b/>
        </w:rPr>
        <w:t xml:space="preserve">Visual Engagement:</w:t>
      </w:r>
      <w:r>
        <w:t xml:space="preserve"> </w:t>
      </w:r>
      <w:r>
        <w:t xml:space="preserve">Maintaining eye contact with different sections of the venue ensures that all attendees feel included in the experience.</w:t>
      </w:r>
    </w:p>
    <w:bookmarkEnd w:id="27"/>
    <w:bookmarkEnd w:id="28"/>
    <w:bookmarkStart w:id="29" w:name="professionalism-and-collaboration"/>
    <w:p>
      <w:pPr>
        <w:pStyle w:val="Heading2"/>
      </w:pPr>
      <w:r>
        <w:t xml:space="preserve">5. Professionalism and Collaboration</w:t>
      </w:r>
    </w:p>
    <w:p>
      <w:pPr>
        <w:pStyle w:val="FirstParagraph"/>
      </w:pPr>
      <w:r>
        <w:t xml:space="preserve">This</w:t>
      </w:r>
      <w:r>
        <w:t xml:space="preserve"> </w:t>
      </w:r>
      <w:r>
        <w:rPr>
          <w:bCs/>
          <w:b/>
        </w:rPr>
        <w:t xml:space="preserve">Peer Review Report</w:t>
      </w:r>
      <w:r>
        <w:t xml:space="preserve"> </w:t>
      </w:r>
      <w:r>
        <w:t xml:space="preserve">also evaluates the Musician's interpersonal skills. In the collaborative nature of live music, especially in Nairobi's tight-knit industry, being a good bandmate is as important as being a good player.</w:t>
      </w:r>
    </w:p>
    <w:p>
      <w:pPr>
        <w:pStyle w:val="BodyText"/>
      </w:pPr>
      <w:r>
        <w:t xml:space="preserve">Feedback from fellow band members indicates that the Musician is reliable, punctual, and respectful. They arrive at rehearsals prepared and contribute positively to the group dynamic. There were no reported instances of unprofessional behavior or conflict during the review period. The Musician’s ability to take direction from sound engineers and event organizers in Nairobi venues demonstrates a mature approach to their career.</w:t>
      </w:r>
    </w:p>
    <w:bookmarkEnd w:id="29"/>
    <w:bookmarkStart w:id="30" w:name="conclusion-and-strategic-recommendations"/>
    <w:p>
      <w:pPr>
        <w:pStyle w:val="Heading2"/>
      </w:pPr>
      <w:r>
        <w:t xml:space="preserve">6. Conclusion and Strategic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Musician</w:t>
      </w:r>
      <w:r>
        <w:t xml:space="preserve"> </w:t>
      </w:r>
      <w:r>
        <w:t xml:space="preserve">is a valuable asset to the entertainment industry in</w:t>
      </w:r>
      <w:r>
        <w:t xml:space="preserve"> </w:t>
      </w:r>
      <w:r>
        <w:rPr>
          <w:bCs/>
          <w:b/>
        </w:rPr>
        <w:t xml:space="preserve">Kenya Nairobi</w:t>
      </w:r>
      <w:r>
        <w:t xml:space="preserve">. They possess the technical skills, cultural awareness, and professional demeanor required to succeed.</w:t>
      </w:r>
    </w:p>
    <w:p>
      <w:pPr>
        <w:pStyle w:val="BodyText"/>
      </w:pPr>
      <w:r>
        <w:t xml:space="preserve">To elevate their career to the next level, the following strategic actions are recommended:</w:t>
      </w:r>
    </w:p>
    <w:p>
      <w:pPr>
        <w:numPr>
          <w:ilvl w:val="0"/>
          <w:numId w:val="1004"/>
        </w:numPr>
        <w:pStyle w:val="Compact"/>
      </w:pPr>
      <w:r>
        <w:rPr>
          <w:bCs/>
          <w:b/>
        </w:rPr>
        <w:t xml:space="preserve">Brand Development:</w:t>
      </w:r>
      <w:r>
        <w:t xml:space="preserve"> </w:t>
      </w:r>
      <w:r>
        <w:t xml:space="preserve">Invest in high-quality promotional materials that reflect the Nairobi aesthetic.</w:t>
      </w:r>
    </w:p>
    <w:p>
      <w:pPr>
        <w:numPr>
          <w:ilvl w:val="0"/>
          <w:numId w:val="1004"/>
        </w:numPr>
        <w:pStyle w:val="Compact"/>
      </w:pPr>
      <w:r>
        <w:rPr>
          <w:bCs/>
          <w:b/>
        </w:rPr>
        <w:t xml:space="preserve">Genre Fusion:</w:t>
      </w:r>
      <w:r>
        <w:t xml:space="preserve"> </w:t>
      </w:r>
      <w:r>
        <w:t xml:space="preserve">Continue to blend international sounds with authentic Kenyan rhythms to create a unique signature style.</w:t>
      </w:r>
    </w:p>
    <w:p>
      <w:pPr>
        <w:numPr>
          <w:ilvl w:val="0"/>
          <w:numId w:val="1004"/>
        </w:numPr>
        <w:pStyle w:val="Compact"/>
      </w:pPr>
      <w:r>
        <w:rPr>
          <w:bCs/>
          <w:b/>
        </w:rPr>
        <w:t xml:space="preserve">Networking:</w:t>
      </w:r>
      <w:r>
        <w:t xml:space="preserve"> </w:t>
      </w:r>
      <w:r>
        <w:t xml:space="preserve">Actively participate in local music workshops and industry meetups in Nairobi to expand professional connections.</w:t>
      </w:r>
    </w:p>
    <w:p>
      <w:pPr>
        <w:pStyle w:val="FirstParagraph"/>
      </w:pPr>
      <w:r>
        <w:t xml:space="preserve">With continued dedication and a focus on the areas highlighted in this report, the Musician is well-positioned to become a leading figure in the Nairobi music scene.</w:t>
      </w:r>
    </w:p>
    <w:bookmarkEnd w:id="30"/>
    <w:p>
      <w:pPr>
        <w:pStyle w:val="BodyText"/>
      </w:pPr>
      <w:r>
        <w:rPr>
          <w:bCs/>
          <w:b/>
        </w:rPr>
        <w:t xml:space="preserve">Reviewer Signature</w:t>
      </w:r>
      <w:r>
        <w:br/>
      </w:r>
      <w:r>
        <w:t xml:space="preserve">Senior Artistic Director</w:t>
      </w:r>
    </w:p>
    <w:p>
      <w:pPr>
        <w:pStyle w:val="BodyText"/>
      </w:pPr>
      <w:r>
        <w:rPr>
          <w:bCs/>
          <w:b/>
        </w:rPr>
        <w:t xml:space="preserve">Musician Acknowledgement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Nairobi, Kenya</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