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Musician</w:t>
      </w:r>
      <w:r>
        <w:t xml:space="preserve"> </w:t>
      </w:r>
      <w:r>
        <w:t xml:space="preserve">Performance</w:t>
      </w:r>
      <w:r>
        <w:t xml:space="preserve"> </w:t>
      </w:r>
      <w:r>
        <w:t xml:space="preserve">in</w:t>
      </w:r>
      <w:r>
        <w:t xml:space="preserve"> </w:t>
      </w:r>
      <w:r>
        <w:t xml:space="preserve">Nepal</w:t>
      </w:r>
      <w:r>
        <w:t xml:space="preserve"> </w:t>
      </w:r>
      <w:r>
        <w:t xml:space="preserve">Kathmandu</w:t>
      </w:r>
    </w:p>
    <w:bookmarkStart w:id="20" w:name="Xa6af73cd37b2be20501f7ab2edcc6785c679fa7"/>
    <w:p>
      <w:pPr>
        <w:pStyle w:val="Heading1"/>
      </w:pPr>
      <w:r>
        <w:t xml:space="preserve">Peer Review Report: Musician Performance Evaluation</w:t>
      </w:r>
    </w:p>
    <w:p>
      <w:pPr>
        <w:pStyle w:val="FirstParagraph"/>
      </w:pPr>
      <w:r>
        <w:t xml:space="preserve">Context: Live Performance Standards in Nepal Kathmandu</w:t>
      </w:r>
    </w:p>
    <w:bookmarkEnd w:id="20"/>
    <w:p>
      <w:pPr>
        <w:pStyle w:val="BodyText"/>
      </w:pPr>
      <w:r>
        <w:rPr>
          <w:bCs/>
          <w:b/>
        </w:rPr>
        <w:t xml:space="preserve">Subject:</w:t>
      </w:r>
      <w:r>
        <w:t xml:space="preserve"> </w:t>
      </w:r>
      <w:r>
        <w:t xml:space="preserve">Professional Musician (Lead Vocalist &amp; Guitarist)</w:t>
      </w:r>
    </w:p>
    <w:p>
      <w:pPr>
        <w:pStyle w:val="BodyText"/>
      </w:pPr>
      <w:r>
        <w:rPr>
          <w:bCs/>
          <w:b/>
        </w:rPr>
        <w:t xml:space="preserve">Location:</w:t>
      </w:r>
      <w:r>
        <w:t xml:space="preserve"> </w:t>
      </w:r>
      <w:r>
        <w:t xml:space="preserve">Thamel District, Nepal Kathmandu</w:t>
      </w:r>
    </w:p>
    <w:p>
      <w:pPr>
        <w:pStyle w:val="BodyText"/>
      </w:pPr>
      <w:r>
        <w:rPr>
          <w:bCs/>
          <w:b/>
        </w:rPr>
        <w:t xml:space="preserve">Date of Review:</w:t>
      </w:r>
      <w:r>
        <w:t xml:space="preserve"> </w:t>
      </w:r>
      <w:r>
        <w:t xml:space="preserve">October 24, 2023</w:t>
      </w:r>
    </w:p>
    <w:p>
      <w:pPr>
        <w:pStyle w:val="BodyText"/>
      </w:pPr>
      <w:r>
        <w:rPr>
          <w:bCs/>
          <w:b/>
        </w:rPr>
        <w:t xml:space="preserve">Reviewer:</w:t>
      </w:r>
      <w:r>
        <w:t xml:space="preserve"> </w:t>
      </w:r>
      <w:r>
        <w:t xml:space="preserve">Senior Audio Engineer &amp; Cultural Arts Consultant</w:t>
      </w:r>
    </w:p>
    <w:p>
      <w:pPr>
        <w:pStyle w:val="BodyText"/>
      </w:pPr>
      <w:r>
        <w:rPr>
          <w:bCs/>
          <w:b/>
        </w:rPr>
        <w:t xml:space="preserve">Event Type:</w:t>
      </w:r>
      <w:r>
        <w:t xml:space="preserve"> </w:t>
      </w:r>
      <w:r>
        <w:t xml:space="preserve">Live Lounge Performance / Cultural Fusion Set</w:t>
      </w:r>
    </w:p>
    <w:bookmarkStart w:id="21" w:name="executive-summary"/>
    <w:p>
      <w:pPr>
        <w:pStyle w:val="Heading2"/>
      </w:pPr>
      <w:r>
        <w:t xml:space="preserve">1. Executive Summary</w:t>
      </w:r>
    </w:p>
    <w:p>
      <w:pPr>
        <w:pStyle w:val="FirstParagraph"/>
      </w:pPr>
      <w:r>
        <w:t xml:space="preserve">This Peer Review Report evaluates the technical proficiency, cultural adaptability, and stage presence of a professional Musician performing within the vibrant and competitive entertainment landscape of Nepal Kathmandu. The review focuses on the artist's ability to navigate the unique acoustic environments of Kathmandu's live venues, their engagement with a diverse audience comprising both local Nepali patrons and international tourists, and their adherence to professional standards expected in the region. The overall performance was rated as</w:t>
      </w:r>
      <w:r>
        <w:t xml:space="preserve"> </w:t>
      </w:r>
      <w:r>
        <w:rPr>
          <w:bCs/>
          <w:b/>
        </w:rPr>
        <w:t xml:space="preserve">Highly Competent</w:t>
      </w:r>
      <w:r>
        <w:t xml:space="preserve">, with specific areas for improvement regarding sound management and setlist diversity.</w:t>
      </w:r>
    </w:p>
    <w:bookmarkEnd w:id="21"/>
    <w:bookmarkStart w:id="22" w:name="Xee2a6f385689b7d8206946916873c4569151bcc"/>
    <w:p>
      <w:pPr>
        <w:pStyle w:val="Heading2"/>
      </w:pPr>
      <w:r>
        <w:t xml:space="preserve">2. Technical Proficiency and Instrumentation</w:t>
      </w:r>
    </w:p>
    <w:p>
      <w:pPr>
        <w:pStyle w:val="FirstParagraph"/>
      </w:pPr>
      <w:r>
        <w:t xml:space="preserve">The Musician demonstrated a solid command of their primary instruments. In the context of Nepal Kathmandu, where venues often range from high-end hotels to intimate, acoustically challenging bars, the ability to maintain tonal quality is paramount.</w:t>
      </w:r>
    </w:p>
    <w:p>
      <w:pPr>
        <w:numPr>
          <w:ilvl w:val="0"/>
          <w:numId w:val="1001"/>
        </w:numPr>
        <w:pStyle w:val="Compact"/>
      </w:pPr>
      <w:r>
        <w:rPr>
          <w:bCs/>
          <w:b/>
        </w:rPr>
        <w:t xml:space="preserve">Vocal Control:</w:t>
      </w:r>
      <w:r>
        <w:t xml:space="preserve"> </w:t>
      </w:r>
      <w:r>
        <w:t xml:space="preserve">The artist maintained pitch accuracy throughout the set. However, during high-energy tracks, there was a noticeable strain in the upper register. Given the humidity levels often present in Kathmandu during certain seasons, vocal hydration and warm-up routines should be intensified.</w:t>
      </w:r>
    </w:p>
    <w:p>
      <w:pPr>
        <w:numPr>
          <w:ilvl w:val="0"/>
          <w:numId w:val="1001"/>
        </w:numPr>
        <w:pStyle w:val="Compact"/>
      </w:pPr>
      <w:r>
        <w:rPr>
          <w:bCs/>
          <w:b/>
        </w:rPr>
        <w:t xml:space="preserve">Instrumentation:</w:t>
      </w:r>
      <w:r>
        <w:t xml:space="preserve"> </w:t>
      </w:r>
      <w:r>
        <w:t xml:space="preserve">Guitar work was precise. The transition between acoustic folk styles and electric rock arrangements was smooth. The Musician effectively utilized effects pedals, though the reverb settings were occasionally too heavy for the smaller room size, causing a muddy mix.</w:t>
      </w:r>
    </w:p>
    <w:p>
      <w:pPr>
        <w:numPr>
          <w:ilvl w:val="0"/>
          <w:numId w:val="1001"/>
        </w:numPr>
        <w:pStyle w:val="Compact"/>
      </w:pPr>
      <w:r>
        <w:rPr>
          <w:bCs/>
          <w:b/>
        </w:rPr>
        <w:t xml:space="preserve">Timing and Rhythm:</w:t>
      </w:r>
      <w:r>
        <w:t xml:space="preserve"> </w:t>
      </w:r>
      <w:r>
        <w:t xml:space="preserve">Rhythmic stability was excellent. The Musician successfully locked in with the backing band, which is crucial in Kathmandu's fusion scene where Western beats often merge with traditional Nepali folk rhythms.</w:t>
      </w:r>
    </w:p>
    <w:bookmarkEnd w:id="22"/>
    <w:bookmarkStart w:id="23" w:name="cultural-adaptability-and-repertoire"/>
    <w:p>
      <w:pPr>
        <w:pStyle w:val="Heading2"/>
      </w:pPr>
      <w:r>
        <w:t xml:space="preserve">3. Cultural Adaptability and Repertoire</w:t>
      </w:r>
    </w:p>
    <w:p>
      <w:pPr>
        <w:pStyle w:val="FirstParagraph"/>
      </w:pPr>
      <w:r>
        <w:t xml:space="preserve">A critical component of success for any Musician in Nepal Kathmandu is the ability to curate a setlist that resonates with a multicultural audience. The review assesses how well the artist balanced global hits with local flavor.</w:t>
      </w:r>
    </w:p>
    <w:p>
      <w:pPr>
        <w:numPr>
          <w:ilvl w:val="0"/>
          <w:numId w:val="1002"/>
        </w:numPr>
        <w:pStyle w:val="Compact"/>
      </w:pPr>
      <w:r>
        <w:rPr>
          <w:bCs/>
          <w:b/>
        </w:rPr>
        <w:t xml:space="preserve">Setlist Composition:</w:t>
      </w:r>
      <w:r>
        <w:t xml:space="preserve"> </w:t>
      </w:r>
      <w:r>
        <w:t xml:space="preserve">The performance leaned heavily on Western pop and rock classics. While this appeals to the expatriate and tourist demographic in areas like Thamel and Jhamsikhel, it lacked sufficient integration of Nepali folk elements (such as Madal rhythms or Sarangi melodies) that would engage the local audience more deeply.</w:t>
      </w:r>
    </w:p>
    <w:p>
      <w:pPr>
        <w:numPr>
          <w:ilvl w:val="0"/>
          <w:numId w:val="1002"/>
        </w:numPr>
        <w:pStyle w:val="Compact"/>
      </w:pPr>
      <w:r>
        <w:rPr>
          <w:bCs/>
          <w:b/>
        </w:rPr>
        <w:t xml:space="preserve">Audience Engagement:</w:t>
      </w:r>
      <w:r>
        <w:t xml:space="preserve"> </w:t>
      </w:r>
      <w:r>
        <w:t xml:space="preserve">The Musician made an effort to speak to the crowd in English and basic Nepali. This bilingual approach is highly recommended and was executed well. However, the artist missed opportunities to explain the cultural context of certain songs, which could have deepened the connection with the audience.</w:t>
      </w:r>
    </w:p>
    <w:p>
      <w:pPr>
        <w:numPr>
          <w:ilvl w:val="0"/>
          <w:numId w:val="1002"/>
        </w:numPr>
        <w:pStyle w:val="Compact"/>
      </w:pPr>
      <w:r>
        <w:rPr>
          <w:bCs/>
          <w:b/>
        </w:rPr>
        <w:t xml:space="preserve">Adaptability:</w:t>
      </w:r>
      <w:r>
        <w:t xml:space="preserve"> </w:t>
      </w:r>
      <w:r>
        <w:t xml:space="preserve">When the power fluctuated briefly—a common occurrence in some parts of Kathmandu—the Musician remained calm and continued playing acoustically. This professionalism is a significant asset in the local market.</w:t>
      </w:r>
    </w:p>
    <w:bookmarkEnd w:id="23"/>
    <w:bookmarkStart w:id="24" w:name="stage-presence-and-professionalism"/>
    <w:p>
      <w:pPr>
        <w:pStyle w:val="Heading2"/>
      </w:pPr>
      <w:r>
        <w:t xml:space="preserve">4. Stage Presence and Professionalism</w:t>
      </w:r>
    </w:p>
    <w:p>
      <w:pPr>
        <w:pStyle w:val="FirstParagraph"/>
      </w:pPr>
      <w:r>
        <w:t xml:space="preserve">The visual and interpersonal aspects of the performance were evaluated based on industry standards in Nepal Kathmandu.</w:t>
      </w:r>
    </w:p>
    <w:p>
      <w:pPr>
        <w:numPr>
          <w:ilvl w:val="0"/>
          <w:numId w:val="1003"/>
        </w:numPr>
        <w:pStyle w:val="Compact"/>
      </w:pPr>
      <w:r>
        <w:rPr>
          <w:bCs/>
          <w:b/>
        </w:rPr>
        <w:t xml:space="preserve">Stage Presence:</w:t>
      </w:r>
      <w:r>
        <w:t xml:space="preserve"> </w:t>
      </w:r>
      <w:r>
        <w:t xml:space="preserve">The Musician exhibited high energy and confidence. Eye contact with the audience was frequent, creating an intimate atmosphere despite the crowded venue.</w:t>
      </w:r>
    </w:p>
    <w:p>
      <w:pPr>
        <w:numPr>
          <w:ilvl w:val="0"/>
          <w:numId w:val="1003"/>
        </w:numPr>
        <w:pStyle w:val="Compact"/>
      </w:pPr>
      <w:r>
        <w:rPr>
          <w:bCs/>
          <w:b/>
        </w:rPr>
        <w:t xml:space="preserve">Punctuality and Setup:</w:t>
      </w:r>
      <w:r>
        <w:t xml:space="preserve"> </w:t>
      </w:r>
      <w:r>
        <w:t xml:space="preserve">The artist arrived on time and set up equipment efficiently. Respect for venue staff and sound engineers was evident, fostering a positive working environment.</w:t>
      </w:r>
    </w:p>
    <w:p>
      <w:pPr>
        <w:numPr>
          <w:ilvl w:val="0"/>
          <w:numId w:val="1003"/>
        </w:numPr>
        <w:pStyle w:val="Compact"/>
      </w:pPr>
      <w:r>
        <w:rPr>
          <w:bCs/>
          <w:b/>
        </w:rPr>
        <w:t xml:space="preserve">Dress Code:</w:t>
      </w:r>
      <w:r>
        <w:t xml:space="preserve"> </w:t>
      </w:r>
      <w:r>
        <w:t xml:space="preserve">Attire was appropriate for the venue's upscale casual theme. The Musician adhered to the dress code expectations typical of Kathmandu's premium lounges.</w:t>
      </w:r>
    </w:p>
    <w:bookmarkEnd w:id="24"/>
    <w:bookmarkStart w:id="26" w:name="areas-for-improvement"/>
    <w:p>
      <w:pPr>
        <w:pStyle w:val="Heading2"/>
      </w:pPr>
      <w:r>
        <w:t xml:space="preserve">5. Areas for Improvement</w:t>
      </w:r>
    </w:p>
    <w:p>
      <w:pPr>
        <w:pStyle w:val="FirstParagraph"/>
      </w:pPr>
      <w:r>
        <w:t xml:space="preserve">To elevate the performance from competent to exceptional within the Nepal Kathmandu market, the following adjustments are recommended:</w:t>
      </w:r>
    </w:p>
    <w:p>
      <w:pPr>
        <w:numPr>
          <w:ilvl w:val="0"/>
          <w:numId w:val="1004"/>
        </w:numPr>
        <w:pStyle w:val="Compact"/>
      </w:pPr>
      <w:r>
        <w:rPr>
          <w:bCs/>
          <w:b/>
        </w:rPr>
        <w:t xml:space="preserve">Sound Mixing Awareness:</w:t>
      </w:r>
      <w:r>
        <w:t xml:space="preserve"> </w:t>
      </w:r>
      <w:r>
        <w:t xml:space="preserve">The Musician should work more closely with the venue's sound engineer to tailor EQ settings to the specific room acoustics. Overuse of reverb in small spaces detracts from clarity.</w:t>
      </w:r>
    </w:p>
    <w:p>
      <w:pPr>
        <w:numPr>
          <w:ilvl w:val="0"/>
          <w:numId w:val="1004"/>
        </w:numPr>
        <w:pStyle w:val="Compact"/>
      </w:pPr>
      <w:r>
        <w:rPr>
          <w:bCs/>
          <w:b/>
        </w:rPr>
        <w:t xml:space="preserve">Cultural Integration:</w:t>
      </w:r>
      <w:r>
        <w:t xml:space="preserve"> </w:t>
      </w:r>
      <w:r>
        <w:t xml:space="preserve">Incorporating at least two Nepali folk songs or fusion tracks per set would significantly enhance audience engagement and demonstrate respect for local culture.</w:t>
      </w:r>
    </w:p>
    <w:p>
      <w:pPr>
        <w:numPr>
          <w:ilvl w:val="0"/>
          <w:numId w:val="1004"/>
        </w:numPr>
        <w:pStyle w:val="Compact"/>
      </w:pPr>
      <w:r>
        <w:rPr>
          <w:bCs/>
          <w:b/>
        </w:rPr>
        <w:t xml:space="preserve">Vocal Stamina:</w:t>
      </w:r>
      <w:r>
        <w:t xml:space="preserve"> </w:t>
      </w:r>
      <w:r>
        <w:t xml:space="preserve">Implementing a more rigorous vocal warm-up routine to prevent strain during longer sets, especially given the variable air quality in Kathmandu.</w:t>
      </w:r>
    </w:p>
    <w:bookmarkStart w:id="25" w:name="final-recommendation"/>
    <w:p>
      <w:pPr>
        <w:pStyle w:val="Heading3"/>
      </w:pPr>
      <w:r>
        <w:t xml:space="preserve">6. Final Recommendation</w:t>
      </w:r>
    </w:p>
    <w:p>
      <w:pPr>
        <w:pStyle w:val="FirstParagraph"/>
      </w:pPr>
      <w:r>
        <w:t xml:space="preserve">Based on this Peer Review Report, the Musician is</w:t>
      </w:r>
      <w:r>
        <w:t xml:space="preserve"> </w:t>
      </w:r>
      <w:r>
        <w:rPr>
          <w:bCs/>
          <w:b/>
        </w:rPr>
        <w:t xml:space="preserve">recommended for continued engagement</w:t>
      </w:r>
      <w:r>
        <w:t xml:space="preserve"> </w:t>
      </w:r>
      <w:r>
        <w:t xml:space="preserve">in live venues across Nepal Kathmandu. The artist possesses the technical skills and professionalism required to succeed in this dynamic market. By addressing the noted areas for improvement—particularly regarding cultural repertoire integration and sound management—the Musician can further solidify their reputation as a top-tier performer in the region.</w:t>
      </w:r>
    </w:p>
    <w:p>
      <w:pPr>
        <w:pStyle w:val="BodyText"/>
      </w:pPr>
      <w:r>
        <w:rPr>
          <w:bCs/>
          <w:b/>
        </w:rPr>
        <w:t xml:space="preserve">Overall Rating:</w:t>
      </w:r>
      <w:r>
        <w:t xml:space="preserve"> </w:t>
      </w:r>
      <w:r>
        <w:t xml:space="preserve">8.5 / 10</w:t>
      </w:r>
    </w:p>
    <w:bookmarkEnd w:id="25"/>
    <w:p>
      <w:pPr>
        <w:pStyle w:val="BodyText"/>
      </w:pPr>
      <w:r>
        <w:t xml:space="preserve">This document is a confidential Peer Review Report intended for professional development purposes. Generated for use in Nepal Kathmandu entertainment industry standards.</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Musician Performance in Nepal Kathmandu</dc:title>
  <dc:creator/>
  <dc:language>en</dc:language>
  <cp:keywords/>
  <dcterms:created xsi:type="dcterms:W3CDTF">2026-10-10T07:07:34Z</dcterms:created>
  <dcterms:modified xsi:type="dcterms:W3CDTF">2026-10-10T07:07:34Z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