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7" w:name="Xa6af73cd37b2be20501f7ab2edcc6785c679fa7"/>
    <w:p>
      <w:pPr>
        <w:pStyle w:val="Heading1"/>
      </w:pPr>
      <w:r>
        <w:t xml:space="preserve">Peer Review Report: Musician Performance Evaluation</w:t>
      </w:r>
    </w:p>
    <w:p>
      <w:pPr>
        <w:pStyle w:val="FirstParagraph"/>
      </w:pPr>
      <w:r>
        <w:rPr>
          <w:bCs/>
          <w:b/>
        </w:rPr>
        <w:t xml:space="preserve">Subject:</w:t>
      </w:r>
      <w:r>
        <w:t xml:space="preserve"> </w:t>
      </w:r>
      <w:r>
        <w:t xml:space="preserve">Professional Competency and Artistic Evaluation of Musician</w:t>
      </w:r>
    </w:p>
    <w:p>
      <w:pPr>
        <w:pStyle w:val="BodyText"/>
      </w:pPr>
      <w:r>
        <w:rPr>
          <w:bCs/>
          <w:b/>
        </w:rPr>
        <w:t xml:space="preserve">Location:</w:t>
      </w:r>
      <w:r>
        <w:t xml:space="preserve"> </w:t>
      </w:r>
      <w:r>
        <w:t xml:space="preserve">Nigeria Abuja (Federal Capital Territory)</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Assessment</w:t>
      </w:r>
    </w:p>
    <w:p>
      <w:pPr>
        <w:pStyle w:val="BodyText"/>
      </w:pPr>
      <w:r>
        <w:rPr>
          <w:bCs/>
          <w:b/>
        </w:rPr>
        <w:t xml:space="preserve">Context:</w:t>
      </w:r>
      <w:r>
        <w:t xml:space="preserve"> </w:t>
      </w:r>
      <w:r>
        <w:t xml:space="preserve">Evaluation for potential engagement in high-profile events within the Abuja metropolitan area.</w:t>
      </w:r>
    </w:p>
    <w:bookmarkStart w:id="20" w:name="executive-summary"/>
    <w:p>
      <w:pPr>
        <w:pStyle w:val="Heading2"/>
      </w:pPr>
      <w:r>
        <w:t xml:space="preserve">1. Executive Summary</w:t>
      </w:r>
    </w:p>
    <w:p>
      <w:pPr>
        <w:pStyle w:val="FirstParagraph"/>
      </w:pPr>
      <w:r>
        <w:t xml:space="preserve">This Peer Review Report serves as a formal assessment of a Musician's professional capabilities, artistic integrity, and suitability for the dynamic entertainment landscape of Nigeria Abuja. As the political and diplomatic heart of the nation, Abuja hosts a unique demographic comprising government officials, international diplomats, corporate executives, and cultural enthusiasts. Consequently, the standards for musical performance in this region are exceptionally high, requiring a blend of technical proficiency, cultural sensitivity, and professional adaptability.</w:t>
      </w:r>
    </w:p>
    <w:p>
      <w:pPr>
        <w:pStyle w:val="BodyText"/>
      </w:pPr>
      <w:r>
        <w:t xml:space="preserve">The purpose of this document is to provide an objective, fact-based analysis of the Musician's performance history, technical skills, and behavioral conduct. This review is conducted by a panel of industry peers to ensure that the evaluation remains unbiased and grounded in professional standards. The findings presented herein are intended to guide stakeholders in making informed decisions regarding future collaborations, bookings, and artistic development opportunities within the Abuja music scene.</w:t>
      </w:r>
    </w:p>
    <w:bookmarkEnd w:id="20"/>
    <w:bookmarkStart w:id="21" w:name="introduction-and-scope"/>
    <w:p>
      <w:pPr>
        <w:pStyle w:val="Heading2"/>
      </w:pPr>
      <w:r>
        <w:t xml:space="preserve">2. Introduction and Scope</w:t>
      </w:r>
    </w:p>
    <w:p>
      <w:pPr>
        <w:pStyle w:val="FirstParagraph"/>
      </w:pPr>
      <w:r>
        <w:t xml:space="preserve">The role of a Musician in Nigeria Abuja extends beyond mere entertainment; it involves the curation of atmosphere for significant social and political gatherings. This review focuses on three primary pillars: Technical Proficiency, Cultural Relevance, and Professional Conduct. The scope of this review covers performances observed over the last twelve months, including private functions, corporate events, and public concerts within the Federal Capital Territory.</w:t>
      </w:r>
    </w:p>
    <w:p>
      <w:pPr>
        <w:pStyle w:val="BodyText"/>
      </w:pPr>
      <w:r>
        <w:t xml:space="preserve">The peer review process involved direct observation of live performances, analysis of recorded material, and confidential interviews with event organizers and fellow artists. The goal is to determine if the Musician meets the rigorous demands of the Abuja market, which is known for its discerning audience and high expectations for quality and decorum.</w:t>
      </w:r>
    </w:p>
    <w:bookmarkEnd w:id="21"/>
    <w:bookmarkStart w:id="22" w:name="X97b680d051ca862ee3b11fa2f89b62291861e4f"/>
    <w:p>
      <w:pPr>
        <w:pStyle w:val="Heading2"/>
      </w:pPr>
      <w:r>
        <w:t xml:space="preserve">3. Technical Proficiency and Artistic Quality</w:t>
      </w:r>
    </w:p>
    <w:p>
      <w:pPr>
        <w:pStyle w:val="FirstParagraph"/>
      </w:pPr>
      <w:r>
        <w:rPr>
          <w:bCs/>
          <w:b/>
        </w:rPr>
        <w:t xml:space="preserve">Instrumental and Vocal Mastery:</w:t>
      </w:r>
      <w:r>
        <w:t xml:space="preserve"> </w:t>
      </w:r>
      <w:r>
        <w:t xml:space="preserve">The Musician demonstrates a high level of technical competence. Whether performing on traditional Nigerian instruments or modern Western equipment, the execution is precise. In the context of Nigeria Abuja, where events often require a seamless transition between genres—such as moving from highlife to contemporary Afrobeat—the Musician's versatility is a significant asset. The ability to maintain pitch accuracy and rhythmic stability under pressure is evident.</w:t>
      </w:r>
    </w:p>
    <w:p>
      <w:pPr>
        <w:pStyle w:val="BodyText"/>
      </w:pPr>
      <w:r>
        <w:rPr>
          <w:bCs/>
          <w:b/>
        </w:rPr>
        <w:t xml:space="preserve">Arrangement and Composition:</w:t>
      </w:r>
      <w:r>
        <w:t xml:space="preserve"> </w:t>
      </w:r>
      <w:r>
        <w:t xml:space="preserve">The review highlights the Musician's ability to craft arrangements that suit the specific acoustics and atmosphere of Abuja venues. From the grand halls of the National Theatre to intimate corporate boardrooms, the Musician adapts the volume and complexity of the performance appropriately. The compositions show a deep understanding of musical theory while remaining accessible to a broad audience.</w:t>
      </w:r>
    </w:p>
    <w:bookmarkEnd w:id="22"/>
    <w:bookmarkStart w:id="23" w:name="Xcbb2004ed64f3e3e7e6ba1bd1db54b7be92ad06"/>
    <w:p>
      <w:pPr>
        <w:pStyle w:val="Heading2"/>
      </w:pPr>
      <w:r>
        <w:t xml:space="preserve">4. Cultural Relevance and Audience Engagement</w:t>
      </w:r>
    </w:p>
    <w:p>
      <w:pPr>
        <w:pStyle w:val="FirstParagraph"/>
      </w:pPr>
      <w:r>
        <w:rPr>
          <w:bCs/>
          <w:b/>
        </w:rPr>
        <w:t xml:space="preserve">Understanding the Abuja Demographic:</w:t>
      </w:r>
      <w:r>
        <w:t xml:space="preserve"> </w:t>
      </w:r>
      <w:r>
        <w:t xml:space="preserve">A critical aspect of this Peer Review Report is the Musician's ability to connect with the diverse population of Nigeria Abuja. The Musician has shown a commendable ability to read the room, selecting repertoire that resonates with both local Nigerian traditions and the cosmopolitan tastes of the international community residing in the capital. This cultural intelligence is vital for success in Abuja.</w:t>
      </w:r>
    </w:p>
    <w:p>
      <w:pPr>
        <w:pStyle w:val="BodyText"/>
      </w:pPr>
      <w:r>
        <w:rPr>
          <w:bCs/>
          <w:b/>
        </w:rPr>
        <w:t xml:space="preserve">Stage Presence:</w:t>
      </w:r>
      <w:r>
        <w:t xml:space="preserve"> </w:t>
      </w:r>
      <w:r>
        <w:t xml:space="preserve">The Musician exhibits a commanding yet respectful stage presence. In Abuja, where events can be formal, the Musician maintains a professional demeanor while still delivering an engaging performance. The interaction with the audience is balanced, ensuring that the energy remains high without crossing boundaries of propriety expected in this specific geographic and cultural context.</w:t>
      </w:r>
    </w:p>
    <w:bookmarkEnd w:id="23"/>
    <w:bookmarkStart w:id="24" w:name="professional-conduct-and-reliability"/>
    <w:p>
      <w:pPr>
        <w:pStyle w:val="Heading2"/>
      </w:pPr>
      <w:r>
        <w:t xml:space="preserve">5. Professional Conduct and Reliability</w:t>
      </w:r>
    </w:p>
    <w:p>
      <w:pPr>
        <w:pStyle w:val="FirstParagraph"/>
      </w:pPr>
      <w:r>
        <w:rPr>
          <w:bCs/>
          <w:b/>
        </w:rPr>
        <w:t xml:space="preserve">Punctuality and Preparation:</w:t>
      </w:r>
      <w:r>
        <w:t xml:space="preserve"> </w:t>
      </w:r>
      <w:r>
        <w:t xml:space="preserve">Reliability is paramount in the Abuja event industry. The Musician has consistently demonstrated punctuality for sound checks and performances. Feedback from event coordinators indicates that the Musician arrives prepared with all necessary equipment and backups, minimizing technical risks.</w:t>
      </w:r>
    </w:p>
    <w:p>
      <w:pPr>
        <w:pStyle w:val="BodyText"/>
      </w:pPr>
      <w:r>
        <w:rPr>
          <w:bCs/>
          <w:b/>
        </w:rPr>
        <w:t xml:space="preserve">Collaboration:</w:t>
      </w:r>
      <w:r>
        <w:t xml:space="preserve"> </w:t>
      </w:r>
      <w:r>
        <w:t xml:space="preserve">The Musician works well within a team environment. Whether collaborating with a backing band, sound engineers, or event planners, the attitude is cooperative and solution-oriented. This professionalism enhances the overall reputation of the event and ensures a smooth workflow.</w:t>
      </w:r>
    </w:p>
    <w:bookmarkEnd w:id="24"/>
    <w:bookmarkStart w:id="25" w:name="areas-for-improvement"/>
    <w:p>
      <w:pPr>
        <w:pStyle w:val="Heading2"/>
      </w:pPr>
      <w:r>
        <w:t xml:space="preserve">6. Areas for Improvement</w:t>
      </w:r>
    </w:p>
    <w:p>
      <w:pPr>
        <w:pStyle w:val="FirstParagraph"/>
      </w:pPr>
      <w:r>
        <w:t xml:space="preserve">While the overall assessment is positive, this Peer Review Report identifies areas for growth. The Musician is encouraged to further expand their repertoire to include more contemporary fusion styles that are gaining popularity among the younger demographic in Abuja. Additionally, investing in higher-fidelity recording equipment for promotional materials would better reflect the quality of their live performances.</w:t>
      </w:r>
    </w:p>
    <w:bookmarkEnd w:id="25"/>
    <w:bookmarkStart w:id="26" w:name="conclusion-and-recommendation"/>
    <w:p>
      <w:pPr>
        <w:pStyle w:val="Heading2"/>
      </w:pPr>
      <w:r>
        <w:t xml:space="preserve">7. Conclusion and Recommendation</w:t>
      </w:r>
    </w:p>
    <w:p>
      <w:pPr>
        <w:pStyle w:val="FirstParagraph"/>
      </w:pPr>
      <w:r>
        <w:t xml:space="preserve">Based on the comprehensive evaluation conducted by the peer review panel, the Musician is deemed highly competent and well-suited for the entertainment demands of Nigeria Abuja. The combination of technical skill, cultural awareness, and professional reliability makes this Musician a valuable asset to any event or organization.</w:t>
      </w:r>
    </w:p>
    <w:p>
      <w:pPr>
        <w:pStyle w:val="BodyText"/>
      </w:pPr>
      <w:r>
        <w:t xml:space="preserve">It is the recommendation of this report that the Musician be considered for premium engagements within the Federal Capital Territory. Continued development in the areas identified will further solidify their standing as a leading figure in the Abuja music industry.</w:t>
      </w:r>
    </w:p>
    <w:p>
      <w:pPr>
        <w:pStyle w:val="BodyText"/>
      </w:pPr>
      <w:r>
        <w:rPr>
          <w:bCs/>
          <w:b/>
        </w:rPr>
        <w:t xml:space="preserve">Lead Reviewer Signature:</w:t>
      </w:r>
    </w:p>
    <w:p>
      <w:pPr>
        <w:pStyle w:val="BodyText"/>
      </w:pPr>
      <w:r>
        <w:t xml:space="preserve">__________________________</w:t>
      </w:r>
    </w:p>
    <w:p>
      <w:pPr>
        <w:pStyle w:val="BodyText"/>
      </w:pPr>
      <w:r>
        <w:t xml:space="preserve">Senior Music Industry Analyst</w:t>
      </w:r>
    </w:p>
    <w:p>
      <w:pPr>
        <w:pStyle w:val="BodyText"/>
      </w:pPr>
      <w:r>
        <w:rPr>
          <w:bCs/>
          <w:b/>
        </w:rPr>
        <w:t xml:space="preserve">Co-Reviewer Signature:</w:t>
      </w:r>
    </w:p>
    <w:p>
      <w:pPr>
        <w:pStyle w:val="BodyText"/>
      </w:pPr>
      <w:r>
        <w:t xml:space="preserve">__________________________</w:t>
      </w:r>
    </w:p>
    <w:p>
      <w:pPr>
        <w:pStyle w:val="BodyText"/>
      </w:pPr>
      <w:r>
        <w:t xml:space="preserve">Abuja Arts Council Representative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2026-10-10T06:32:07Z</dcterms:created>
  <dcterms:modified xsi:type="dcterms:W3CDTF">2026-10-10T06:32:07Z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