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8" w:name="peer-review-report-musician"/>
    <w:p>
      <w:pPr>
        <w:pStyle w:val="Heading1"/>
      </w:pPr>
      <w:r>
        <w:t xml:space="preserve">Peer Review Report: Musician</w:t>
      </w:r>
    </w:p>
    <w:p>
      <w:pPr>
        <w:pStyle w:val="FirstParagraph"/>
      </w:pPr>
      <w:r>
        <w:rPr>
          <w:bCs/>
          <w:b/>
        </w:rPr>
        <w:t xml:space="preserve">Subject:</w:t>
      </w:r>
      <w:r>
        <w:t xml:space="preserve"> </w:t>
      </w:r>
      <w:r>
        <w:t xml:space="preserve">Professional Competency Assessment</w:t>
      </w:r>
    </w:p>
    <w:p>
      <w:pPr>
        <w:pStyle w:val="BodyText"/>
      </w:pPr>
      <w:r>
        <w:rPr>
          <w:bCs/>
          <w:b/>
        </w:rPr>
        <w:t xml:space="preserve">Role:</w:t>
      </w:r>
      <w:r>
        <w:t xml:space="preserve"> </w:t>
      </w:r>
      <w:r>
        <w:t xml:space="preserve">Musician</w:t>
      </w:r>
    </w:p>
    <w:p>
      <w:pPr>
        <w:pStyle w:val="BodyText"/>
      </w:pPr>
      <w:r>
        <w:rPr>
          <w:bCs/>
          <w:b/>
        </w:rPr>
        <w:t xml:space="preserve">Location:</w:t>
      </w:r>
      <w:r>
        <w:t xml:space="preserve"> </w:t>
      </w:r>
      <w:r>
        <w:t xml:space="preserve">Saudi Arabia Riyadh</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artistic integrity, and cultural adaptability of the Musician currently engaged in projects within Saudi Arabia Riyadh. As the Kingdom accelerates its Vision 2030 initiatives, the entertainment sector in Riyadh has experienced unprecedented growth. Consequently, the standards for musical performance have elevated significantly. This document assesses the subject's ability to navigate the unique cultural landscape of Riyadh while maintaining high technical proficiency and artistic excellence. The review concludes that the Musician has demonstrated exceptional skill, though specific areas regarding cultural nuance and local collaboration require continued focus.</w:t>
      </w:r>
    </w:p>
    <w:bookmarkEnd w:id="20"/>
    <w:bookmarkStart w:id="21" w:name="X97b680d051ca862ee3b11fa2f89b62291861e4f"/>
    <w:p>
      <w:pPr>
        <w:pStyle w:val="Heading2"/>
      </w:pPr>
      <w:r>
        <w:t xml:space="preserve">2. Technical Proficiency and Artistic Quality</w:t>
      </w:r>
    </w:p>
    <w:p>
      <w:pPr>
        <w:pStyle w:val="FirstParagraph"/>
      </w:pPr>
      <w:r>
        <w:t xml:space="preserve">The primary metric for any Musician is technical mastery. During the review period, the subject was observed performing at various venues across Riyadh, ranging from intimate acoustic sessions to large-scale productions. The assessment indicates a superior level of instrumental proficiency. The Musician demonstrates precise intonation, rhythmic stability, and dynamic control.</w:t>
      </w:r>
    </w:p>
    <w:p>
      <w:pPr>
        <w:pStyle w:val="BodyText"/>
      </w:pPr>
      <w:r>
        <w:t xml:space="preserve">Furthermore, the versatility of the Musician is a standout attribute. In the diverse market of Saudi Arabia Riyadh, audiences expect a blend of genres. The subject successfully adapted their repertoire to include contemporary global hits alongside arrangements that subtly incorporate regional musical elements. This adaptability is crucial for success in the current Riyadh entertainment ecosystem. The sound quality and stage presence were consistently rated highly by peer artists and event organizers alike.</w:t>
      </w:r>
    </w:p>
    <w:bookmarkEnd w:id="21"/>
    <w:bookmarkStart w:id="22" w:name="X31f0d0171ae25b63fc6d7304dcdc67be52f667e"/>
    <w:p>
      <w:pPr>
        <w:pStyle w:val="Heading2"/>
      </w:pPr>
      <w:r>
        <w:t xml:space="preserve">3. Cultural Adaptability and Local Sensitivity</w:t>
      </w:r>
    </w:p>
    <w:p>
      <w:pPr>
        <w:pStyle w:val="FirstParagraph"/>
      </w:pPr>
      <w:r>
        <w:t xml:space="preserve">Operating as a Musician in Saudi Arabia Riyadh requires more than just musical talent; it demands a deep understanding of local customs and cultural sensitivities. This section of the Peer Review Report evaluates how well the subject integrates into the local environment.</w:t>
      </w:r>
    </w:p>
    <w:p>
      <w:pPr>
        <w:pStyle w:val="BodyText"/>
      </w:pPr>
      <w:r>
        <w:t xml:space="preserve">The Musician has shown commendable respect for local traditions. There have been no instances of cultural insensitivity regarding dress code, behavior, or lyrical content. The subject understands the importance of modesty and professionalism, which are paramount in Riyadh. Additionally, the Musician has made efforts to learn basic Arabic phrases, facilitating better communication with local crew members and management. This cultural intelligence is vital for fostering positive relationships within the Kingdom's rapidly evolving arts community.</w:t>
      </w:r>
    </w:p>
    <w:bookmarkEnd w:id="22"/>
    <w:bookmarkStart w:id="23" w:name="professionalism-and-collaboration"/>
    <w:p>
      <w:pPr>
        <w:pStyle w:val="Heading2"/>
      </w:pPr>
      <w:r>
        <w:t xml:space="preserve">4. Professionalism and Collaboration</w:t>
      </w:r>
    </w:p>
    <w:p>
      <w:pPr>
        <w:pStyle w:val="FirstParagraph"/>
      </w:pPr>
      <w:r>
        <w:t xml:space="preserve">The entertainment industry in Riyadh is highly collaborative. This review assesses the Musician's interactions with fellow artists, producers, and technical staff.</w:t>
      </w:r>
    </w:p>
    <w:p>
      <w:pPr>
        <w:numPr>
          <w:ilvl w:val="0"/>
          <w:numId w:val="1001"/>
        </w:numPr>
        <w:pStyle w:val="Compact"/>
      </w:pPr>
      <w:r>
        <w:rPr>
          <w:bCs/>
          <w:b/>
        </w:rPr>
        <w:t xml:space="preserve">Punctuality:</w:t>
      </w:r>
      <w:r>
        <w:t xml:space="preserve"> </w:t>
      </w:r>
      <w:r>
        <w:t xml:space="preserve">The subject has maintained an excellent attendance record, arriving well ahead of call times for rehearsals and performances.</w:t>
      </w:r>
    </w:p>
    <w:p>
      <w:pPr>
        <w:numPr>
          <w:ilvl w:val="0"/>
          <w:numId w:val="1001"/>
        </w:numPr>
        <w:pStyle w:val="Compact"/>
      </w:pPr>
      <w:r>
        <w:rPr>
          <w:bCs/>
          <w:b/>
        </w:rPr>
        <w:t xml:space="preserve">Teamwork:</w:t>
      </w:r>
      <w:r>
        <w:t xml:space="preserve"> </w:t>
      </w:r>
      <w:r>
        <w:t xml:space="preserve">The Musician is described by peers as cooperative and supportive. They actively contribute to the creative process during soundchecks and arrangement meetings.</w:t>
      </w:r>
    </w:p>
    <w:p>
      <w:pPr>
        <w:numPr>
          <w:ilvl w:val="0"/>
          <w:numId w:val="1001"/>
        </w:numPr>
        <w:pStyle w:val="Compact"/>
      </w:pPr>
      <w:r>
        <w:rPr>
          <w:bCs/>
          <w:b/>
        </w:rPr>
        <w:t xml:space="preserve">Communication:</w:t>
      </w:r>
      <w:r>
        <w:t xml:space="preserve"> </w:t>
      </w:r>
      <w:r>
        <w:t xml:space="preserve">Communication is clear and professional. The subject effectively conveys technical requirements and listens to feedback from directors and producers.</w:t>
      </w:r>
    </w:p>
    <w:p>
      <w:pPr>
        <w:pStyle w:val="FirstParagraph"/>
      </w:pPr>
      <w:r>
        <w:t xml:space="preserve">In the context of Saudi Arabia Riyadh, where international and local talent frequently intersect, the ability to bridge cultural gaps through professional conduct is essential. The Musician excels in this regard, acting as a positive ambassador for their craft.</w:t>
      </w:r>
    </w:p>
    <w:bookmarkEnd w:id="23"/>
    <w:bookmarkStart w:id="26" w:name="areas-for-improvement"/>
    <w:p>
      <w:pPr>
        <w:pStyle w:val="Heading2"/>
      </w:pPr>
      <w:r>
        <w:t xml:space="preserve">5. Areas for Improvement</w:t>
      </w:r>
    </w:p>
    <w:p>
      <w:pPr>
        <w:pStyle w:val="FirstParagraph"/>
      </w:pPr>
      <w:r>
        <w:t xml:space="preserve">While the overall performance is highly satisfactory, this Peer Review Report identifies specific areas for development to ensure long-term success in the region.</w:t>
      </w:r>
    </w:p>
    <w:bookmarkStart w:id="24" w:name="integration-of-traditional-elements"/>
    <w:p>
      <w:pPr>
        <w:pStyle w:val="Heading3"/>
      </w:pPr>
      <w:r>
        <w:t xml:space="preserve">5.1. Integration of Traditional Elements</w:t>
      </w:r>
    </w:p>
    <w:p>
      <w:pPr>
        <w:pStyle w:val="FirstParagraph"/>
      </w:pPr>
      <w:r>
        <w:t xml:space="preserve">While the Musician has experimented with local sounds, there is an opportunity to deepen this integration. Collaborating more closely with traditional Saudi musicians could enhance the authenticity of performances and appeal to a broader local audience in Riyadh.</w:t>
      </w:r>
    </w:p>
    <w:bookmarkEnd w:id="24"/>
    <w:bookmarkStart w:id="25" w:name="language-proficiency"/>
    <w:p>
      <w:pPr>
        <w:pStyle w:val="Heading3"/>
      </w:pPr>
      <w:r>
        <w:t xml:space="preserve">5.2. Language Proficiency</w:t>
      </w:r>
    </w:p>
    <w:p>
      <w:pPr>
        <w:pStyle w:val="FirstParagraph"/>
      </w:pPr>
      <w:r>
        <w:t xml:space="preserve">Although basic Arabic is appreciated, improving language skills would significantly enhance the Musician's ability to connect with the audience and navigate administrative aspects of working in Saudi Arabia Riyadh.</w:t>
      </w:r>
    </w:p>
    <w:bookmarkEnd w:id="25"/>
    <w:bookmarkEnd w:id="26"/>
    <w:bookmarkStart w:id="27" w:name="conclusion-and-recommendations"/>
    <w:p>
      <w:pPr>
        <w:pStyle w:val="Heading2"/>
      </w:pPr>
      <w:r>
        <w:t xml:space="preserve">6. Conclusion and Recommendations</w:t>
      </w:r>
    </w:p>
    <w:p>
      <w:pPr>
        <w:pStyle w:val="FirstParagraph"/>
      </w:pPr>
      <w:r>
        <w:t xml:space="preserve">In conclusion, this Peer Review Report affirms that the Musician is a valuable asset to the cultural landscape of Saudi Arabia Riyadh. Their technical skills, combined with a respectful and professional approach to the local culture, position them well for continued success. The subject aligns well with the goals of Vision 2030 by contributing to the vibrancy and diversity of the Kingdom's entertainment sector.</w:t>
      </w:r>
    </w:p>
    <w:p>
      <w:pPr>
        <w:pStyle w:val="BodyText"/>
      </w:pPr>
      <w:r>
        <w:t xml:space="preserve">It is recommended that the Musician continues to engage in local collaborations and pursues further cultural immersion. By doing so, they will not only enhance their artistic profile but also strengthen their standing within the Riyadh community. This review is approved and filed for future reference.</w:t>
      </w:r>
    </w:p>
    <w:p>
      <w:pPr>
        <w:pStyle w:val="BodyText"/>
      </w:pPr>
      <w:r>
        <w:rPr>
          <w:bCs/>
          <w:b/>
        </w:rPr>
        <w:t xml:space="preserve">Reviewed By:</w:t>
      </w:r>
    </w:p>
    <w:p>
      <w:pPr>
        <w:pStyle w:val="BodyText"/>
      </w:pPr>
      <w:r>
        <w:t xml:space="preserve">Senior Arts Consultant</w:t>
      </w:r>
    </w:p>
    <w:p>
      <w:pPr>
        <w:pStyle w:val="BodyText"/>
      </w:pPr>
      <w:r>
        <w:t xml:space="preserve">Riyadh Cultural Committee</w:t>
      </w:r>
    </w:p>
    <w:p>
      <w:pPr>
        <w:pStyle w:val="BodyText"/>
      </w:pPr>
      <w:r>
        <w:rPr>
          <w:bCs/>
          <w:b/>
        </w:rPr>
        <w:t xml:space="preserve">Subject Acknowledgement:</w:t>
      </w:r>
    </w:p>
    <w:p>
      <w:pPr>
        <w:pStyle w:val="BodyText"/>
      </w:pPr>
      <w:r>
        <w:t xml:space="preserve">Musician Name</w:t>
      </w:r>
    </w:p>
    <w:p>
      <w:pPr>
        <w:pStyle w:val="BodyText"/>
      </w:pPr>
      <w:r>
        <w:t xml:space="preserve">Date: 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2026-10-10T03:53:08Z</dcterms:created>
  <dcterms:modified xsi:type="dcterms:W3CDTF">2026-10-10T03:53:08Z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