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r>
        <w:t xml:space="preserve"> </w:t>
      </w:r>
      <w:r>
        <w:t xml:space="preserve">-</w:t>
      </w:r>
      <w:r>
        <w:t xml:space="preserve"> </w:t>
      </w:r>
      <w:r>
        <w:t xml:space="preserve">Bangkok,</w:t>
      </w:r>
      <w:r>
        <w:t xml:space="preserve"> </w:t>
      </w:r>
      <w:r>
        <w:t xml:space="preserve">Thailand</w:t>
      </w:r>
    </w:p>
    <w:bookmarkStart w:id="32" w:name="Xa6af73cd37b2be20501f7ab2edcc6785c679fa7"/>
    <w:p>
      <w:pPr>
        <w:pStyle w:val="Heading1"/>
      </w:pPr>
      <w:r>
        <w:t xml:space="preserve">Peer Review Report: Musician Performance Evaluation</w:t>
      </w:r>
    </w:p>
    <w:p>
      <w:pPr>
        <w:pStyle w:val="FirstParagraph"/>
      </w:pPr>
      <w:r>
        <w:rPr>
          <w:bCs/>
          <w:b/>
        </w:rPr>
        <w:t xml:space="preserve">Date of Report:</w:t>
      </w:r>
      <w:r>
        <w:t xml:space="preserve"> </w:t>
      </w:r>
      <w:r>
        <w:t xml:space="preserve">October 24, 2023</w:t>
      </w:r>
    </w:p>
    <w:p>
      <w:pPr>
        <w:pStyle w:val="BodyText"/>
      </w:pPr>
      <w:r>
        <w:rPr>
          <w:bCs/>
          <w:b/>
        </w:rPr>
        <w:t xml:space="preserve">Location:</w:t>
      </w:r>
      <w:r>
        <w:t xml:space="preserve"> </w:t>
      </w:r>
      <w:r>
        <w:t xml:space="preserve">Bangkok, Thailand</w:t>
      </w:r>
    </w:p>
    <w:p>
      <w:pPr>
        <w:pStyle w:val="BodyText"/>
      </w:pPr>
      <w:r>
        <w:rPr>
          <w:bCs/>
          <w:b/>
        </w:rPr>
        <w:t xml:space="preserve">Subject:</w:t>
      </w:r>
      <w:r>
        <w:t xml:space="preserve"> </w:t>
      </w:r>
      <w:r>
        <w:t xml:space="preserve">Professional Musician Performance Assessment</w:t>
      </w:r>
    </w:p>
    <w:p>
      <w:pPr>
        <w:pStyle w:val="BodyText"/>
      </w:pPr>
      <w:r>
        <w:rPr>
          <w:bCs/>
          <w:b/>
        </w:rPr>
        <w:t xml:space="preserve">Reviewers:</w:t>
      </w:r>
      <w:r>
        <w:t xml:space="preserve"> </w:t>
      </w:r>
      <w:r>
        <w:t xml:space="preserve">Senior Ensemble Members &amp; Artistic Director</w:t>
      </w:r>
    </w:p>
    <w:p>
      <w:pPr>
        <w:pStyle w:val="BodyText"/>
      </w:pPr>
      <w:r>
        <w:rPr>
          <w:bCs/>
          <w:b/>
        </w:rPr>
        <w:t xml:space="preserve">Context:</w:t>
      </w:r>
      <w:r>
        <w:t xml:space="preserve"> </w:t>
      </w:r>
      <w:r>
        <w:t xml:space="preserve">This Peer Review Report evaluates the performance, professionalism, and cultural adaptability of a Musician operating within the vibrant entertainment landscape of Thailand Bangkok.</w:t>
      </w:r>
    </w:p>
    <w:bookmarkStart w:id="20" w:name="introduction-and-scope"/>
    <w:p>
      <w:pPr>
        <w:pStyle w:val="Heading2"/>
      </w:pPr>
      <w:r>
        <w:t xml:space="preserve">1. Introduction and Scope</w:t>
      </w:r>
    </w:p>
    <w:p>
      <w:pPr>
        <w:pStyle w:val="FirstParagraph"/>
      </w:pPr>
      <w:r>
        <w:t xml:space="preserve">This document serves as a comprehensive Peer Review Report regarding the professional conduct and artistic output of a Musician based in Thailand Bangkok. The purpose of this evaluation is to assess the individual's technical proficiency, stage presence, and ability to integrate into the local musical ecosystem. Bangkok is known for its diverse musical scene, ranging from traditional Thai classical music to modern pop, jazz, and international fusion genres. Therefore, this review focuses not only on musical skill but also on the Musician's capacity to resonate with the unique cultural expectations of audiences in Thailand Bangkok.</w:t>
      </w:r>
    </w:p>
    <w:p>
      <w:pPr>
        <w:pStyle w:val="BodyText"/>
      </w:pPr>
      <w:r>
        <w:t xml:space="preserve">The review process involved direct observation of live performances, feedback from fellow band members, and analysis of audience reception. The goal is to provide constructive feedback that aligns with the high standards expected of performers in this competitive market.</w:t>
      </w:r>
    </w:p>
    <w:bookmarkEnd w:id="20"/>
    <w:bookmarkStart w:id="23" w:name="X97b680d051ca862ee3b11fa2f89b62291861e4f"/>
    <w:p>
      <w:pPr>
        <w:pStyle w:val="Heading2"/>
      </w:pPr>
      <w:r>
        <w:t xml:space="preserve">2. Technical Proficiency and Artistic Quality</w:t>
      </w:r>
    </w:p>
    <w:bookmarkStart w:id="21" w:name="instrumental-mastery"/>
    <w:p>
      <w:pPr>
        <w:pStyle w:val="Heading3"/>
      </w:pPr>
      <w:r>
        <w:t xml:space="preserve">2.1 Instrumental Mastery</w:t>
      </w:r>
    </w:p>
    <w:p>
      <w:pPr>
        <w:pStyle w:val="FirstParagraph"/>
      </w:pPr>
      <w:r>
        <w:t xml:space="preserve">The Musician demonstrates a high level of technical proficiency on their primary instrument. During the observed sessions in various venues across Thailand Bangkok, the execution of complex passages was precise and consistent. The ability to maintain tonal quality and dynamic control is commendable. However, there is room for improvement in adapting playing styles to suit different genres popular in the region, such as incorporating subtle elements of Thai traditional scales when performing fusion sets.</w:t>
      </w:r>
    </w:p>
    <w:bookmarkEnd w:id="21"/>
    <w:bookmarkStart w:id="22" w:name="musicality-and-expression"/>
    <w:p>
      <w:pPr>
        <w:pStyle w:val="Heading3"/>
      </w:pPr>
      <w:r>
        <w:t xml:space="preserve">2.2 Musicality and Expression</w:t>
      </w:r>
    </w:p>
    <w:p>
      <w:pPr>
        <w:pStyle w:val="FirstParagraph"/>
      </w:pPr>
      <w:r>
        <w:t xml:space="preserve">Beyond technical skill, the Musician exhibits strong musicality. The emotional depth conveyed through performance is evident, which is crucial for engaging audiences in Thailand Bangkok, where emotional connection is highly valued. The ability to improvise and respond to the energy of the crowd is a notable strength. Nevertheless, the Musician should focus on enhancing their versatility to cater to the eclectic tastes of Bangkok's diverse demographic.</w:t>
      </w:r>
    </w:p>
    <w:bookmarkEnd w:id="22"/>
    <w:bookmarkEnd w:id="23"/>
    <w:bookmarkStart w:id="26" w:name="professionalism-and-work-ethic"/>
    <w:p>
      <w:pPr>
        <w:pStyle w:val="Heading2"/>
      </w:pPr>
      <w:r>
        <w:t xml:space="preserve">3. Professionalism and Work Ethic</w:t>
      </w:r>
    </w:p>
    <w:bookmarkStart w:id="24" w:name="punctuality-and-reliability"/>
    <w:p>
      <w:pPr>
        <w:pStyle w:val="Heading3"/>
      </w:pPr>
      <w:r>
        <w:t xml:space="preserve">3.1 Punctuality and Reliability</w:t>
      </w:r>
    </w:p>
    <w:p>
      <w:pPr>
        <w:pStyle w:val="FirstParagraph"/>
      </w:pPr>
      <w:r>
        <w:t xml:space="preserve">Punctuality is a critical aspect of professionalism, especially in the fast-paced environment of Thailand Bangkok. The Musician has consistently arrived on time for rehearsals and performances, demonstrating respect for colleagues and organizers. This reliability contributes positively to the overall efficiency of the ensemble.</w:t>
      </w:r>
    </w:p>
    <w:bookmarkEnd w:id="24"/>
    <w:bookmarkStart w:id="25" w:name="collaboration-and-teamwork"/>
    <w:p>
      <w:pPr>
        <w:pStyle w:val="Heading3"/>
      </w:pPr>
      <w:r>
        <w:t xml:space="preserve">3.2 Collaboration and Teamwork</w:t>
      </w:r>
    </w:p>
    <w:p>
      <w:pPr>
        <w:pStyle w:val="FirstParagraph"/>
      </w:pPr>
      <w:r>
        <w:t xml:space="preserve">As part of a collaborative effort, the Musician works well with other band members and support staff. The willingness to listen, adapt, and contribute to group decisions is evident. In the context of Thailand Bangkok, where teamwork and harmony are culturally significant, this trait is particularly valuable. The Musician should continue to foster open communication and mutual respect within the team.</w:t>
      </w:r>
    </w:p>
    <w:bookmarkEnd w:id="25"/>
    <w:bookmarkEnd w:id="26"/>
    <w:bookmarkStart w:id="29" w:name="X07ba2b3e7e14770f494330e838457e21d1d3885"/>
    <w:p>
      <w:pPr>
        <w:pStyle w:val="Heading2"/>
      </w:pPr>
      <w:r>
        <w:t xml:space="preserve">4. Cultural Adaptability and Audience Engagement</w:t>
      </w:r>
    </w:p>
    <w:bookmarkStart w:id="27" w:name="understanding-local-culture"/>
    <w:p>
      <w:pPr>
        <w:pStyle w:val="Heading3"/>
      </w:pPr>
      <w:r>
        <w:t xml:space="preserve">4.1 Understanding Local Culture</w:t>
      </w:r>
    </w:p>
    <w:p>
      <w:pPr>
        <w:pStyle w:val="FirstParagraph"/>
      </w:pPr>
      <w:r>
        <w:t xml:space="preserve">Performing in Thailand Bangkok requires a deep understanding of local customs and audience expectations. The Musician has shown a commendable effort to learn about Thai culture and incorporate it into their performances. This cultural sensitivity enhances the authenticity of their art and fosters a stronger connection with the audience.</w:t>
      </w:r>
    </w:p>
    <w:bookmarkEnd w:id="27"/>
    <w:bookmarkStart w:id="28" w:name="audience-interaction"/>
    <w:p>
      <w:pPr>
        <w:pStyle w:val="Heading3"/>
      </w:pPr>
      <w:r>
        <w:t xml:space="preserve">4.2 Audience Interaction</w:t>
      </w:r>
    </w:p>
    <w:p>
      <w:pPr>
        <w:pStyle w:val="FirstParagraph"/>
      </w:pPr>
      <w:r>
        <w:t xml:space="preserve">The Musician's ability to engage with the audience is a standout feature. Whether through direct interaction or through the emotional resonance of their music, they successfully capture the attention of patrons in Thailand Bangkok. However, there is an opportunity to further refine this skill by learning basic Thai phrases and gestures to enhance the personal touch during performances.</w:t>
      </w:r>
    </w:p>
    <w:bookmarkEnd w:id="28"/>
    <w:bookmarkEnd w:id="29"/>
    <w:bookmarkStart w:id="30" w:name="areas-for-improvement"/>
    <w:p>
      <w:pPr>
        <w:pStyle w:val="Heading2"/>
      </w:pPr>
      <w:r>
        <w:t xml:space="preserve">5. Areas for Improvement</w:t>
      </w:r>
    </w:p>
    <w:p>
      <w:pPr>
        <w:pStyle w:val="FirstParagraph"/>
      </w:pPr>
      <w:r>
        <w:t xml:space="preserve">While the Musician has demonstrated many strengths, there are specific areas that require attention:</w:t>
      </w:r>
    </w:p>
    <w:p>
      <w:pPr>
        <w:numPr>
          <w:ilvl w:val="0"/>
          <w:numId w:val="1001"/>
        </w:numPr>
        <w:pStyle w:val="Compact"/>
      </w:pPr>
      <w:r>
        <w:rPr>
          <w:bCs/>
          <w:b/>
        </w:rPr>
        <w:t xml:space="preserve">Genre Versatility:</w:t>
      </w:r>
      <w:r>
        <w:t xml:space="preserve"> </w:t>
      </w:r>
      <w:r>
        <w:t xml:space="preserve">Expand repertoire to include more genres popular in Thailand Bangkok, such as Thai pop, jazz fusion, and traditional Thai music.</w:t>
      </w:r>
    </w:p>
    <w:p>
      <w:pPr>
        <w:numPr>
          <w:ilvl w:val="0"/>
          <w:numId w:val="1001"/>
        </w:numPr>
        <w:pStyle w:val="Compact"/>
      </w:pPr>
      <w:r>
        <w:rPr>
          <w:bCs/>
          <w:b/>
        </w:rPr>
        <w:t xml:space="preserve">Cultural Integration:</w:t>
      </w:r>
      <w:r>
        <w:t xml:space="preserve"> </w:t>
      </w:r>
      <w:r>
        <w:t xml:space="preserve">Deepen understanding of Thai musical traditions to create more authentic fusion performances.</w:t>
      </w:r>
    </w:p>
    <w:p>
      <w:pPr>
        <w:numPr>
          <w:ilvl w:val="0"/>
          <w:numId w:val="1001"/>
        </w:numPr>
        <w:pStyle w:val="Compact"/>
      </w:pPr>
      <w:r>
        <w:rPr>
          <w:bCs/>
          <w:b/>
        </w:rPr>
        <w:t xml:space="preserve">Language Skills:</w:t>
      </w:r>
      <w:r>
        <w:t xml:space="preserve"> </w:t>
      </w:r>
      <w:r>
        <w:t xml:space="preserve">Improve basic Thai language skills to better communicate with local audiences and colleagues.</w:t>
      </w:r>
    </w:p>
    <w:p>
      <w:pPr>
        <w:numPr>
          <w:ilvl w:val="0"/>
          <w:numId w:val="1001"/>
        </w:numPr>
        <w:pStyle w:val="Compact"/>
      </w:pPr>
      <w:r>
        <w:rPr>
          <w:bCs/>
          <w:b/>
        </w:rPr>
        <w:t xml:space="preserve">Networking:</w:t>
      </w:r>
      <w:r>
        <w:t xml:space="preserve"> </w:t>
      </w:r>
      <w:r>
        <w:t xml:space="preserve">Actively engage with the local music community in Thailand Bangkok to build stronger professional relationships.</w:t>
      </w:r>
    </w:p>
    <w:bookmarkEnd w:id="30"/>
    <w:bookmarkStart w:id="31" w:name="conclusion-and-recommendations"/>
    <w:p>
      <w:pPr>
        <w:pStyle w:val="Heading2"/>
      </w:pPr>
      <w:r>
        <w:t xml:space="preserve">6. Conclusion and Recommendations</w:t>
      </w:r>
    </w:p>
    <w:p>
      <w:pPr>
        <w:pStyle w:val="FirstParagraph"/>
      </w:pPr>
      <w:r>
        <w:t xml:space="preserve">In conclusion, this Peer Review Report highlights the Musician's significant strengths in technical proficiency, professionalism, and audience engagement within the context of Thailand Bangkok. The individual has shown a strong commitment to their craft and a genuine interest in integrating into the local music scene. By addressing the identified areas for improvement, the Musician can further enhance their performance and contribute more effectively to the vibrant musical landscape of Thailand Bangkok.</w:t>
      </w:r>
    </w:p>
    <w:p>
      <w:pPr>
        <w:pStyle w:val="BodyText"/>
      </w:pPr>
      <w:r>
        <w:t xml:space="preserve">It is recommended that the Musician continue to seek feedback from peers and mentors, participate in local music workshops, and explore opportunities for collaboration with Thai artists. These steps will not only improve their skills but also strengthen their presence and reputation in the industry.</w:t>
      </w:r>
    </w:p>
    <w:bookmarkEnd w:id="31"/>
    <w:p>
      <w:pPr>
        <w:pStyle w:val="BodyText"/>
      </w:pPr>
      <w:r>
        <w:rPr>
          <w:bCs/>
          <w:b/>
        </w:rPr>
        <w:t xml:space="preserve">Prepared by:</w:t>
      </w:r>
    </w:p>
    <w:p>
      <w:pPr>
        <w:pStyle w:val="BodyText"/>
      </w:pPr>
      <w:r>
        <w:t xml:space="preserve">Senior Reviewer</w:t>
      </w:r>
    </w:p>
    <w:p>
      <w:pPr>
        <w:pStyle w:val="BodyText"/>
      </w:pPr>
      <w:r>
        <w:t xml:space="preserve">Artistic Director</w:t>
      </w:r>
    </w:p>
    <w:p>
      <w:pPr>
        <w:pStyle w:val="BodyText"/>
      </w:pPr>
      <w:r>
        <w:t xml:space="preserve">Peer Review Committee</w:t>
      </w:r>
    </w:p>
    <w:p>
      <w:pPr>
        <w:pStyle w:val="BodyText"/>
      </w:pPr>
      <w:r>
        <w:t xml:space="preserve">Thailand Bangkok Music Association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 - Bangkok, Thailand</dc:title>
  <dc:creator/>
  <dc:language>en</dc:language>
  <cp:keywords/>
  <dcterms:created xsi:type="dcterms:W3CDTF">2026-10-10T02:44:58Z</dcterms:created>
  <dcterms:modified xsi:type="dcterms:W3CDTF">2026-10-10T02:44:58Z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