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Ankara,</w:t>
      </w:r>
      <w:r>
        <w:t xml:space="preserve"> </w:t>
      </w:r>
      <w:r>
        <w:t xml:space="preserve">Turkey</w:t>
      </w:r>
    </w:p>
    <w:bookmarkStart w:id="20" w:name="peer-review-report"/>
    <w:p>
      <w:pPr>
        <w:pStyle w:val="Heading1"/>
      </w:pPr>
      <w:r>
        <w:t xml:space="preserve">Peer Review Report</w:t>
      </w:r>
    </w:p>
    <w:p>
      <w:pPr>
        <w:pStyle w:val="FirstParagraph"/>
      </w:pPr>
      <w:r>
        <w:t xml:space="preserve">Subject: Professional Musician Performance Assessment</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Turkey Ankara</w:t>
      </w:r>
    </w:p>
    <w:p>
      <w:pPr>
        <w:pStyle w:val="BodyText"/>
      </w:pPr>
      <w:r>
        <w:rPr>
          <w:bCs/>
          <w:b/>
        </w:rPr>
        <w:t xml:space="preserve">Reviewer ID:</w:t>
      </w:r>
      <w:r>
        <w:t xml:space="preserve"> </w:t>
      </w:r>
      <w:r>
        <w:t xml:space="preserve">PR-ANK-2023-089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professional competency, artistic integrity, and technical proficiency of a</w:t>
      </w:r>
      <w:r>
        <w:t xml:space="preserve"> </w:t>
      </w:r>
      <w:r>
        <w:rPr>
          <w:bCs/>
          <w:b/>
        </w:rPr>
        <w:t xml:space="preserve">Musician</w:t>
      </w:r>
      <w:r>
        <w:t xml:space="preserve"> </w:t>
      </w:r>
      <w:r>
        <w:t xml:space="preserve">operating within the cultural landscape of</w:t>
      </w:r>
      <w:r>
        <w:t xml:space="preserve"> </w:t>
      </w:r>
      <w:r>
        <w:rPr>
          <w:bCs/>
          <w:b/>
        </w:rPr>
        <w:t xml:space="preserve">Turkey Ankara</w:t>
      </w:r>
      <w:r>
        <w:t xml:space="preserve">. The review process involved a comprehensive analysis of live performances, studio recordings, and peer feedback gathered from the local arts community in the capital city. The primary objective of this document is to provide an objective assessment of the artist's contribution to the musical ecosystem of Ankara, ensuring that standards of excellence are maintained and recognized.</w:t>
      </w:r>
    </w:p>
    <w:p>
      <w:pPr>
        <w:pStyle w:val="BodyText"/>
      </w:pPr>
      <w:r>
        <w:t xml:space="preserve">Ankara, as the political and cultural heart of Turkey, hosts a diverse array of musical genres ranging from traditional Anatolian folk to contemporary classical and modern fusion. This report specifically examines how the subject</w:t>
      </w:r>
      <w:r>
        <w:t xml:space="preserve"> </w:t>
      </w:r>
      <w:r>
        <w:rPr>
          <w:bCs/>
          <w:b/>
        </w:rPr>
        <w:t xml:space="preserve">Musician</w:t>
      </w:r>
      <w:r>
        <w:t xml:space="preserve"> </w:t>
      </w:r>
      <w:r>
        <w:t xml:space="preserve">navigates this complex environment, balancing artistic innovation with cultural respect and technical precision.</w:t>
      </w:r>
    </w:p>
    <w:bookmarkEnd w:id="21"/>
    <w:bookmarkStart w:id="22" w:name="methodology-and-scope"/>
    <w:p>
      <w:pPr>
        <w:pStyle w:val="Heading2"/>
      </w:pPr>
      <w:r>
        <w:t xml:space="preserve">2. Methodology and Scope</w:t>
      </w:r>
    </w:p>
    <w:p>
      <w:pPr>
        <w:pStyle w:val="FirstParagraph"/>
      </w:pPr>
      <w:r>
        <w:t xml:space="preserve">The evaluation criteria for this</w:t>
      </w:r>
      <w:r>
        <w:t xml:space="preserve"> </w:t>
      </w:r>
      <w:r>
        <w:rPr>
          <w:bCs/>
          <w:b/>
        </w:rPr>
        <w:t xml:space="preserve">Peer Review Report</w:t>
      </w:r>
      <w:r>
        <w:t xml:space="preserve"> </w:t>
      </w:r>
      <w:r>
        <w:t xml:space="preserve">were established based on industry standards applicable to professional musicians in major metropolitan areas. The scope of the review covers the period from January 2023 to September 2023. Data collection methods included:</w:t>
      </w:r>
    </w:p>
    <w:p>
      <w:pPr>
        <w:numPr>
          <w:ilvl w:val="0"/>
          <w:numId w:val="1001"/>
        </w:numPr>
        <w:pStyle w:val="Compact"/>
      </w:pPr>
      <w:r>
        <w:t xml:space="preserve">Attendance at three live performances held at prominent venues in</w:t>
      </w:r>
      <w:r>
        <w:t xml:space="preserve"> </w:t>
      </w:r>
      <w:r>
        <w:rPr>
          <w:bCs/>
          <w:b/>
        </w:rPr>
        <w:t xml:space="preserve">Turkey Ankara</w:t>
      </w:r>
      <w:r>
        <w:t xml:space="preserve">, including the Ankara State Opera and Ballet and private cultural centers.</w:t>
      </w:r>
    </w:p>
    <w:p>
      <w:pPr>
        <w:numPr>
          <w:ilvl w:val="0"/>
          <w:numId w:val="1001"/>
        </w:numPr>
        <w:pStyle w:val="Compact"/>
      </w:pPr>
      <w:r>
        <w:t xml:space="preserve">Analysis of two recent studio albums released by the</w:t>
      </w:r>
      <w:r>
        <w:t xml:space="preserve"> </w:t>
      </w:r>
      <w:r>
        <w:rPr>
          <w:bCs/>
          <w:b/>
        </w:rPr>
        <w:t xml:space="preserve">Musician</w:t>
      </w:r>
      <w:r>
        <w:t xml:space="preserve">.</w:t>
      </w:r>
    </w:p>
    <w:p>
      <w:pPr>
        <w:numPr>
          <w:ilvl w:val="0"/>
          <w:numId w:val="1001"/>
        </w:numPr>
        <w:pStyle w:val="Compact"/>
      </w:pPr>
      <w:r>
        <w:t xml:space="preserve">Structured interviews with five fellow musicians and two music critics based in Ankara.</w:t>
      </w:r>
    </w:p>
    <w:p>
      <w:pPr>
        <w:numPr>
          <w:ilvl w:val="0"/>
          <w:numId w:val="1001"/>
        </w:numPr>
        <w:pStyle w:val="Compact"/>
      </w:pPr>
      <w:r>
        <w:t xml:space="preserve">Review of audience engagement metrics and social media sentiment analysis specific to the Turkish market.</w:t>
      </w:r>
    </w:p>
    <w:bookmarkEnd w:id="22"/>
    <w:bookmarkStart w:id="23" w:name="X563ab61b5aac69a99e91a108a8a6cf49c0ff840"/>
    <w:p>
      <w:pPr>
        <w:pStyle w:val="Heading2"/>
      </w:pPr>
      <w:r>
        <w:t xml:space="preserve">3. Technical Proficiency and Artistic Expression</w:t>
      </w:r>
    </w:p>
    <w:p>
      <w:pPr>
        <w:pStyle w:val="FirstParagraph"/>
      </w:pPr>
      <w:r>
        <w:t xml:space="preserve">The core of this</w:t>
      </w:r>
      <w:r>
        <w:t xml:space="preserve"> </w:t>
      </w:r>
      <w:r>
        <w:rPr>
          <w:bCs/>
          <w:b/>
        </w:rPr>
        <w:t xml:space="preserve">Peer Review Report</w:t>
      </w:r>
      <w:r>
        <w:t xml:space="preserve"> </w:t>
      </w:r>
      <w:r>
        <w:t xml:space="preserve">focuses on the technical abilities of the</w:t>
      </w:r>
      <w:r>
        <w:t xml:space="preserve"> </w:t>
      </w:r>
      <w:r>
        <w:rPr>
          <w:bCs/>
          <w:b/>
        </w:rPr>
        <w:t xml:space="preserve">Musician</w:t>
      </w:r>
      <w:r>
        <w:t xml:space="preserve">. The subject demonstrates a high level of instrumental mastery, characterized by precise intonation, dynamic control, and rhythmic accuracy. In the context of</w:t>
      </w:r>
      <w:r>
        <w:t xml:space="preserve"> </w:t>
      </w:r>
      <w:r>
        <w:rPr>
          <w:bCs/>
          <w:b/>
        </w:rPr>
        <w:t xml:space="preserve">Turkey Ankara</w:t>
      </w:r>
      <w:r>
        <w:t xml:space="preserve">, where audiences are often well-versed in both Western and Eastern musical traditions, the ability to seamlessly blend these styles is crucial.</w:t>
      </w:r>
    </w:p>
    <w:p>
      <w:pPr>
        <w:pStyle w:val="BodyText"/>
      </w:pPr>
      <w:r>
        <w:t xml:space="preserve">The</w:t>
      </w:r>
      <w:r>
        <w:t xml:space="preserve"> </w:t>
      </w:r>
      <w:r>
        <w:rPr>
          <w:bCs/>
          <w:b/>
        </w:rPr>
        <w:t xml:space="preserve">Musician</w:t>
      </w:r>
      <w:r>
        <w:t xml:space="preserve"> </w:t>
      </w:r>
      <w:r>
        <w:t xml:space="preserve">has shown exceptional skill in interpreting complex compositions. During the live performances observed, the artist maintained a strong connection with the ensemble, demonstrating excellent listening skills and adaptability. This is particularly important in Ankara's collaborative music scene, where improvisation and interaction are highly valued. The technical execution was flawless, with no discernible errors in pitch or timing, even during the most demanding passages of the repertoire.</w:t>
      </w:r>
    </w:p>
    <w:p>
      <w:pPr>
        <w:pStyle w:val="BodyText"/>
      </w:pPr>
      <w:r>
        <w:t xml:space="preserve">Furthermore, the artistic expression displayed by the</w:t>
      </w:r>
      <w:r>
        <w:t xml:space="preserve"> </w:t>
      </w:r>
      <w:r>
        <w:rPr>
          <w:bCs/>
          <w:b/>
        </w:rPr>
        <w:t xml:space="preserve">Musician</w:t>
      </w:r>
      <w:r>
        <w:t xml:space="preserve"> </w:t>
      </w:r>
      <w:r>
        <w:t xml:space="preserve">is deeply rooted in the cultural heritage of the region while embracing modern influences. This balance is critical for success in</w:t>
      </w:r>
      <w:r>
        <w:t xml:space="preserve"> </w:t>
      </w:r>
      <w:r>
        <w:rPr>
          <w:bCs/>
          <w:b/>
        </w:rPr>
        <w:t xml:space="preserve">Turkey Ankara</w:t>
      </w:r>
      <w:r>
        <w:t xml:space="preserve">, as it allows the artist to appeal to a broad demographic, from traditionalists to younger, more cosmopolitan audiences.</w:t>
      </w:r>
    </w:p>
    <w:bookmarkEnd w:id="23"/>
    <w:bookmarkStart w:id="24" w:name="professionalism-and-community-engagement"/>
    <w:p>
      <w:pPr>
        <w:pStyle w:val="Heading2"/>
      </w:pPr>
      <w:r>
        <w:t xml:space="preserve">4. Professionalism and Community Engagement</w:t>
      </w:r>
    </w:p>
    <w:p>
      <w:pPr>
        <w:pStyle w:val="FirstParagraph"/>
      </w:pPr>
      <w:r>
        <w:t xml:space="preserve">A significant portion of this</w:t>
      </w:r>
      <w:r>
        <w:t xml:space="preserve"> </w:t>
      </w:r>
      <w:r>
        <w:rPr>
          <w:bCs/>
          <w:b/>
        </w:rPr>
        <w:t xml:space="preserve">Peer Review Report</w:t>
      </w:r>
      <w:r>
        <w:t xml:space="preserve"> </w:t>
      </w:r>
      <w:r>
        <w:t xml:space="preserve">is dedicated to assessing the professional conduct of the</w:t>
      </w:r>
      <w:r>
        <w:t xml:space="preserve"> </w:t>
      </w:r>
      <w:r>
        <w:rPr>
          <w:bCs/>
          <w:b/>
        </w:rPr>
        <w:t xml:space="preserve">Musician</w:t>
      </w:r>
      <w:r>
        <w:t xml:space="preserve">. Punctuality, preparation, and respect for colleagues are fundamental aspects of a successful career in the music industry. Feedback from peers in</w:t>
      </w:r>
      <w:r>
        <w:t xml:space="preserve"> </w:t>
      </w:r>
      <w:r>
        <w:rPr>
          <w:bCs/>
          <w:b/>
        </w:rPr>
        <w:t xml:space="preserve">Turkey Ankara</w:t>
      </w:r>
      <w:r>
        <w:t xml:space="preserve"> </w:t>
      </w:r>
      <w:r>
        <w:t xml:space="preserve">indicates that the subject is highly regarded for their reliability and collaborative spirit.</w:t>
      </w:r>
    </w:p>
    <w:p>
      <w:pPr>
        <w:pStyle w:val="BodyText"/>
      </w:pPr>
      <w:r>
        <w:t xml:space="preserve">The</w:t>
      </w:r>
      <w:r>
        <w:t xml:space="preserve"> </w:t>
      </w:r>
      <w:r>
        <w:rPr>
          <w:bCs/>
          <w:b/>
        </w:rPr>
        <w:t xml:space="preserve">Musician</w:t>
      </w:r>
      <w:r>
        <w:t xml:space="preserve"> </w:t>
      </w:r>
      <w:r>
        <w:t xml:space="preserve">has actively participated in community events and workshops, contributing to the development of the local music scene in Ankara. This engagement is not only beneficial for the artist's reputation but also strengthens the cultural fabric of the city. By mentoring younger musicians and participating in educational initiatives, the subject demonstrates a commitment to the long-term growth of the arts in</w:t>
      </w:r>
      <w:r>
        <w:t xml:space="preserve"> </w:t>
      </w:r>
      <w:r>
        <w:rPr>
          <w:bCs/>
          <w:b/>
        </w:rPr>
        <w:t xml:space="preserve">Turkey Ankara</w:t>
      </w:r>
      <w:r>
        <w:t xml:space="preserve">.</w:t>
      </w:r>
    </w:p>
    <w:p>
      <w:pPr>
        <w:pStyle w:val="BodyText"/>
      </w:pPr>
      <w:r>
        <w:t xml:space="preserve">Additionally, the artist's interactions with audiences have been consistently positive. The ability to communicate effectively with fans and patrons is a valuable skill, and the</w:t>
      </w:r>
      <w:r>
        <w:t xml:space="preserve"> </w:t>
      </w:r>
      <w:r>
        <w:rPr>
          <w:bCs/>
          <w:b/>
        </w:rPr>
        <w:t xml:space="preserve">Musician</w:t>
      </w:r>
      <w:r>
        <w:t xml:space="preserve"> </w:t>
      </w:r>
      <w:r>
        <w:t xml:space="preserve">excels in this area, fostering a loyal following and enhancing the overall concert experience.</w:t>
      </w:r>
    </w:p>
    <w:bookmarkEnd w:id="24"/>
    <w:bookmarkStart w:id="25" w:name="areas-for-improvement"/>
    <w:p>
      <w:pPr>
        <w:pStyle w:val="Heading2"/>
      </w:pPr>
      <w:r>
        <w:t xml:space="preserve">5. Areas for Improvement</w:t>
      </w:r>
    </w:p>
    <w:p>
      <w:pPr>
        <w:pStyle w:val="FirstParagraph"/>
      </w:pPr>
      <w:r>
        <w:t xml:space="preserve">While the overall assessment is highly favorable, this</w:t>
      </w:r>
      <w:r>
        <w:t xml:space="preserve"> </w:t>
      </w:r>
      <w:r>
        <w:rPr>
          <w:bCs/>
          <w:b/>
        </w:rPr>
        <w:t xml:space="preserve">Peer Review Report</w:t>
      </w:r>
      <w:r>
        <w:t xml:space="preserve"> </w:t>
      </w:r>
      <w:r>
        <w:t xml:space="preserve">identifies a few areas where the</w:t>
      </w:r>
      <w:r>
        <w:t xml:space="preserve"> </w:t>
      </w:r>
      <w:r>
        <w:rPr>
          <w:bCs/>
          <w:b/>
        </w:rPr>
        <w:t xml:space="preserve">Musician</w:t>
      </w:r>
      <w:r>
        <w:t xml:space="preserve"> </w:t>
      </w:r>
      <w:r>
        <w:t xml:space="preserve">could further enhance their performance and career trajectory in</w:t>
      </w:r>
      <w:r>
        <w:t xml:space="preserve"> </w:t>
      </w:r>
      <w:r>
        <w:rPr>
          <w:bCs/>
          <w:b/>
        </w:rPr>
        <w:t xml:space="preserve">Turkey Ankara</w:t>
      </w:r>
      <w:r>
        <w:t xml:space="preserve">:</w:t>
      </w:r>
    </w:p>
    <w:p>
      <w:pPr>
        <w:numPr>
          <w:ilvl w:val="0"/>
          <w:numId w:val="1002"/>
        </w:numPr>
        <w:pStyle w:val="Compact"/>
      </w:pPr>
      <w:r>
        <w:rPr>
          <w:bCs/>
          <w:b/>
        </w:rPr>
        <w:t xml:space="preserve">Repertoire Diversity:</w:t>
      </w:r>
      <w:r>
        <w:t xml:space="preserve"> </w:t>
      </w:r>
      <w:r>
        <w:t xml:space="preserve">Although the current repertoire is strong, expanding to include more contemporary Turkish composers could help the artist reach new audiences and stay relevant in the evolving musical landscape of Ankara.</w:t>
      </w:r>
    </w:p>
    <w:p>
      <w:pPr>
        <w:numPr>
          <w:ilvl w:val="0"/>
          <w:numId w:val="1002"/>
        </w:numPr>
        <w:pStyle w:val="Compact"/>
      </w:pPr>
      <w:r>
        <w:rPr>
          <w:bCs/>
          <w:b/>
        </w:rPr>
        <w:t xml:space="preserve">Digital Presence:</w:t>
      </w:r>
      <w:r>
        <w:t xml:space="preserve"> </w:t>
      </w:r>
      <w:r>
        <w:t xml:space="preserve">Enhancing the online presence through more frequent and engaging content could increase visibility and attract international opportunities.</w:t>
      </w:r>
    </w:p>
    <w:p>
      <w:pPr>
        <w:numPr>
          <w:ilvl w:val="0"/>
          <w:numId w:val="1002"/>
        </w:numPr>
        <w:pStyle w:val="Compact"/>
      </w:pPr>
      <w:r>
        <w:rPr>
          <w:bCs/>
          <w:b/>
        </w:rPr>
        <w:t xml:space="preserve">Collaborative Projects:</w:t>
      </w:r>
      <w:r>
        <w:t xml:space="preserve"> </w:t>
      </w:r>
      <w:r>
        <w:t xml:space="preserve">Initiating more cross-genre collaborations with other artists in</w:t>
      </w:r>
      <w:r>
        <w:t xml:space="preserve"> </w:t>
      </w:r>
      <w:r>
        <w:rPr>
          <w:bCs/>
          <w:b/>
        </w:rPr>
        <w:t xml:space="preserve">Turkey Ankara</w:t>
      </w:r>
      <w:r>
        <w:t xml:space="preserve"> </w:t>
      </w:r>
      <w:r>
        <w:t xml:space="preserve">could lead to innovative projects and broaden the artist's creative horizons.</w:t>
      </w:r>
    </w:p>
    <w:bookmarkEnd w:id="25"/>
    <w:bookmarkStart w:id="28" w:name="overall-rating-and-conclusion"/>
    <w:p>
      <w:pPr>
        <w:pStyle w:val="Heading2"/>
      </w:pPr>
      <w:r>
        <w:t xml:space="preserve">6. Overall Rating and Conclusion</w:t>
      </w:r>
    </w:p>
    <w:bookmarkStart w:id="26" w:name="overall-performance-score-9.2-10"/>
    <w:p>
      <w:pPr>
        <w:pStyle w:val="Heading3"/>
      </w:pPr>
      <w:r>
        <w:t xml:space="preserve">Overall Performance Score: 9.2 / 10</w:t>
      </w:r>
    </w:p>
    <w:p>
      <w:pPr>
        <w:pStyle w:val="FirstParagraph"/>
      </w:pPr>
      <w:r>
        <w:t xml:space="preserve">Based on the comprehensive evaluation conducted for this</w:t>
      </w:r>
      <w:r>
        <w:t xml:space="preserve"> </w:t>
      </w:r>
      <w:r>
        <w:rPr>
          <w:bCs/>
          <w:b/>
        </w:rPr>
        <w:t xml:space="preserve">Peer Review Report</w:t>
      </w:r>
      <w:r>
        <w:t xml:space="preserve">, the</w:t>
      </w:r>
      <w:r>
        <w:t xml:space="preserve"> </w:t>
      </w:r>
      <w:r>
        <w:rPr>
          <w:bCs/>
          <w:b/>
        </w:rPr>
        <w:t xml:space="preserve">Musician</w:t>
      </w:r>
      <w:r>
        <w:t xml:space="preserve"> </w:t>
      </w:r>
      <w:r>
        <w:t xml:space="preserve">is rated as an exceptional talent within the</w:t>
      </w:r>
      <w:r>
        <w:t xml:space="preserve"> </w:t>
      </w:r>
      <w:r>
        <w:rPr>
          <w:bCs/>
          <w:b/>
        </w:rPr>
        <w:t xml:space="preserve">Turkey Ankara</w:t>
      </w:r>
      <w:r>
        <w:t xml:space="preserve"> </w:t>
      </w:r>
      <w:r>
        <w:t xml:space="preserve">music scene. The combination of technical excellence, artistic depth, and professional integrity makes the subject a valuable asset to the cultural community.</w:t>
      </w:r>
    </w:p>
    <w:bookmarkEnd w:id="26"/>
    <w:p>
      <w:pPr>
        <w:pStyle w:val="BodyText"/>
      </w:pPr>
      <w:r>
        <w:t xml:space="preserve">In conclusion, this</w:t>
      </w:r>
      <w:r>
        <w:t xml:space="preserve"> </w:t>
      </w:r>
      <w:r>
        <w:rPr>
          <w:bCs/>
          <w:b/>
        </w:rPr>
        <w:t xml:space="preserve">Peer Review Report</w:t>
      </w:r>
      <w:r>
        <w:t xml:space="preserve"> </w:t>
      </w:r>
      <w:r>
        <w:t xml:space="preserve">affirms the high standing of the</w:t>
      </w:r>
      <w:r>
        <w:t xml:space="preserve"> </w:t>
      </w:r>
      <w:r>
        <w:rPr>
          <w:bCs/>
          <w:b/>
        </w:rPr>
        <w:t xml:space="preserve">Musician</w:t>
      </w:r>
      <w:r>
        <w:t xml:space="preserve"> </w:t>
      </w:r>
      <w:r>
        <w:t xml:space="preserve">in</w:t>
      </w:r>
      <w:r>
        <w:t xml:space="preserve"> </w:t>
      </w:r>
      <w:r>
        <w:rPr>
          <w:bCs/>
          <w:b/>
        </w:rPr>
        <w:t xml:space="preserve">Turkey Ankara</w:t>
      </w:r>
      <w:r>
        <w:t xml:space="preserve">. The artist's dedication to their craft and their positive impact on the local music community are commendable. With continued focus on the areas for improvement identified in this report, the</w:t>
      </w:r>
      <w:r>
        <w:t xml:space="preserve"> </w:t>
      </w:r>
      <w:r>
        <w:rPr>
          <w:bCs/>
          <w:b/>
        </w:rPr>
        <w:t xml:space="preserve">Musician</w:t>
      </w:r>
      <w:r>
        <w:t xml:space="preserve"> </w:t>
      </w:r>
      <w:r>
        <w:t xml:space="preserve">is well-positioned for sustained success and further recognition both nationally and internationally.</w:t>
      </w:r>
    </w:p>
    <w:bookmarkStart w:id="27" w:name="recommendation"/>
    <w:p>
      <w:pPr>
        <w:pStyle w:val="Heading3"/>
      </w:pPr>
      <w:r>
        <w:t xml:space="preserve">Recommendation:</w:t>
      </w:r>
    </w:p>
    <w:p>
      <w:pPr>
        <w:pStyle w:val="FirstParagraph"/>
      </w:pPr>
      <w:r>
        <w:rPr>
          <w:bCs/>
          <w:b/>
        </w:rPr>
        <w:t xml:space="preserve">Highly Recommended</w:t>
      </w:r>
      <w:r>
        <w:t xml:space="preserve"> </w:t>
      </w:r>
      <w:r>
        <w:t xml:space="preserve">for future collaborations, festival appearances, and leadership roles within the Ankara arts community.</w:t>
      </w:r>
    </w:p>
    <w:bookmarkEnd w:id="27"/>
    <w:bookmarkEnd w:id="28"/>
    <w:p>
      <w:pPr>
        <w:pStyle w:val="BodyText"/>
      </w:pPr>
      <w:r>
        <w:t xml:space="preserve">This document is an official</w:t>
      </w:r>
      <w:r>
        <w:t xml:space="preserve"> </w:t>
      </w:r>
      <w:r>
        <w:rPr>
          <w:bCs/>
          <w:b/>
        </w:rPr>
        <w:t xml:space="preserve">Peer Review Report</w:t>
      </w:r>
      <w:r>
        <w:t xml:space="preserve"> </w:t>
      </w:r>
      <w:r>
        <w:t xml:space="preserve">generated for professional evaluation purposes.</w:t>
      </w:r>
      <w:r>
        <w:br/>
      </w:r>
      <w:r>
        <w:t xml:space="preserve">Prepared for the Cultural Arts Council of</w:t>
      </w:r>
      <w:r>
        <w:t xml:space="preserve"> </w:t>
      </w:r>
      <w:r>
        <w:rPr>
          <w:bCs/>
          <w:b/>
        </w:rPr>
        <w:t xml:space="preserve">Turkey Ankara</w:t>
      </w:r>
      <w:r>
        <w:t xml:space="preserve">.</w:t>
      </w:r>
      <w:r>
        <w:br/>
      </w:r>
      <w:r>
        <w:t xml:space="preserve">© 2023 Peer Review Committee.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Ankara, Turkey</dc:title>
  <dc:creator/>
  <dc:language>en</dc:language>
  <cp:keywords/>
  <dcterms:created xsi:type="dcterms:W3CDTF">2026-10-10T02:06:22Z</dcterms:created>
  <dcterms:modified xsi:type="dcterms:W3CDTF">2026-10-10T02:06:22Z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