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Musician Performance and Conduct Evaluation</w:t>
      </w:r>
    </w:p>
    <w:p>
      <w:pPr>
        <w:pStyle w:val="BodyText"/>
      </w:pPr>
      <w:r>
        <w:rPr>
          <w:bCs/>
          <w:b/>
        </w:rPr>
        <w:t xml:space="preserve">Location:</w:t>
      </w:r>
      <w:r>
        <w:t xml:space="preserve"> </w:t>
      </w:r>
      <w:r>
        <w:t xml:space="preserve">Uganda Kampala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capabilities, artistic integrity, and operational reliability of a Musician operating within the vibrant cultural landscape of Uganda Kampala. The review focuses on the musician's ability to navigate the unique demands of the local entertainment industry, ranging from high-profile corporate events in the city center to community gatherings in the surrounding districts. The evaluation is based on direct observation, feedback from event organizers, and comparative analysis with industry standards prevalent in the region.</w:t>
      </w:r>
    </w:p>
    <w:bookmarkEnd w:id="21"/>
    <w:bookmarkStart w:id="22" w:name="contextual-background"/>
    <w:p>
      <w:pPr>
        <w:pStyle w:val="Heading2"/>
      </w:pPr>
      <w:r>
        <w:t xml:space="preserve">2. Contextual Background</w:t>
      </w:r>
    </w:p>
    <w:p>
      <w:pPr>
        <w:pStyle w:val="FirstParagraph"/>
      </w:pPr>
      <w:r>
        <w:t xml:space="preserve">The music industry in Uganda Kampala is characterized by a dynamic fusion of traditional African rhythms, contemporary Afro-pop, and international influences. A Musician in this environment must possess not only technical proficiency but also cultural sensitivity and adaptability. This review examines how the subject integrates into this specific ecosystem. The assessment considers the logistical challenges of performing in Kampala, including venue acoustics, power reliability, and audience engagement strategies tailored to the local demographic.</w:t>
      </w:r>
    </w:p>
    <w:bookmarkEnd w:id="22"/>
    <w:bookmarkStart w:id="23" w:name="X97b680d051ca862ee3b11fa2f89b62291861e4f"/>
    <w:p>
      <w:pPr>
        <w:pStyle w:val="Heading2"/>
      </w:pPr>
      <w:r>
        <w:t xml:space="preserve">3. Technical Proficiency and Artistic Quality</w:t>
      </w:r>
    </w:p>
    <w:p>
      <w:pPr>
        <w:pStyle w:val="FirstParagraph"/>
      </w:pPr>
      <w:r>
        <w:rPr>
          <w:bCs/>
          <w:b/>
        </w:rPr>
        <w:t xml:space="preserve">Instrumental Mastery:</w:t>
      </w:r>
      <w:r>
        <w:t xml:space="preserve"> </w:t>
      </w:r>
      <w:r>
        <w:t xml:space="preserve">The Musician demonstrates a high level of technical skill. During live performances in Kampala venues, the execution of complex arrangements was precise. The ability to improvise within the context of local musical styles, such as Kadodi or modern Afro-beats, was noted as a significant strength. This versatility is crucial for a Musician seeking to maintain relevance in the competitive Uganda Kampala market.</w:t>
      </w:r>
    </w:p>
    <w:p>
      <w:pPr>
        <w:pStyle w:val="BodyText"/>
      </w:pPr>
      <w:r>
        <w:rPr>
          <w:bCs/>
          <w:b/>
        </w:rPr>
        <w:t xml:space="preserve">Vocal Performance:</w:t>
      </w:r>
      <w:r>
        <w:t xml:space="preserve"> </w:t>
      </w:r>
      <w:r>
        <w:t xml:space="preserve">If applicable, the vocal delivery was clear and emotive. The Musician showed an understanding of the linguistic nuances required when performing in English, Luganda, and Swahili, which is essential for connecting with the diverse audience in Uganda Kampala.</w:t>
      </w:r>
    </w:p>
    <w:p>
      <w:pPr>
        <w:pStyle w:val="BodyText"/>
      </w:pPr>
      <w:r>
        <w:rPr>
          <w:bCs/>
          <w:b/>
        </w:rPr>
        <w:t xml:space="preserve">Sound Engineering:</w:t>
      </w:r>
      <w:r>
        <w:t xml:space="preserve"> </w:t>
      </w:r>
      <w:r>
        <w:t xml:space="preserve">The review also assessed the Musician's ability to manage their own sound equipment. Given the variable technical support at some venues in the region, the subject's capability to troubleshoot audio issues independently was rated highly.</w:t>
      </w:r>
    </w:p>
    <w:bookmarkEnd w:id="23"/>
    <w:bookmarkStart w:id="24" w:name="professionalism-and-reliability"/>
    <w:p>
      <w:pPr>
        <w:pStyle w:val="Heading2"/>
      </w:pPr>
      <w:r>
        <w:t xml:space="preserve">4. Professionalism and Reliability</w:t>
      </w:r>
    </w:p>
    <w:p>
      <w:pPr>
        <w:pStyle w:val="FirstParagraph"/>
      </w:pPr>
      <w:r>
        <w:rPr>
          <w:bCs/>
          <w:b/>
        </w:rPr>
        <w:t xml:space="preserve">Punctuality:</w:t>
      </w:r>
      <w:r>
        <w:t xml:space="preserve"> </w:t>
      </w:r>
      <w:r>
        <w:t xml:space="preserve">Punctuality is a critical metric in this Peer Review Report. The Musician consistently arrived at venues in Uganda Kampala well ahead of scheduled performance times, allowing for adequate sound checks. This reliability is vital for maintaining good relationships with event planners and venue owners.</w:t>
      </w:r>
    </w:p>
    <w:p>
      <w:pPr>
        <w:pStyle w:val="BodyText"/>
      </w:pPr>
      <w:r>
        <w:rPr>
          <w:bCs/>
          <w:b/>
        </w:rPr>
        <w:t xml:space="preserve">Conduct:</w:t>
      </w:r>
      <w:r>
        <w:t xml:space="preserve"> </w:t>
      </w:r>
      <w:r>
        <w:t xml:space="preserve">The subject maintained a professional demeanor throughout the review period. Interactions with fellow artists, crew members, and clients were respectful and collaborative. In the close-knit music community of Uganda Kampala, reputation is paramount, and the Musician's conduct contributes positively to their standing.</w:t>
      </w:r>
    </w:p>
    <w:p>
      <w:pPr>
        <w:pStyle w:val="BodyText"/>
      </w:pPr>
      <w:r>
        <w:rPr>
          <w:bCs/>
          <w:b/>
        </w:rPr>
        <w:t xml:space="preserve">Contractual Adherence:</w:t>
      </w:r>
      <w:r>
        <w:t xml:space="preserve"> </w:t>
      </w:r>
      <w:r>
        <w:t xml:space="preserve">The Musician adhered strictly to agreed-upon setlists and performance durations. There were no instances of unprofessional behavior that would reflect poorly on the event or the client.</w:t>
      </w:r>
    </w:p>
    <w:bookmarkEnd w:id="24"/>
    <w:bookmarkStart w:id="25" w:name="X10ebd9da512108970cda4942547e30757fd9ba7"/>
    <w:p>
      <w:pPr>
        <w:pStyle w:val="Heading2"/>
      </w:pPr>
      <w:r>
        <w:t xml:space="preserve">5. Audience Engagement and Cultural Relevance</w:t>
      </w:r>
    </w:p>
    <w:p>
      <w:pPr>
        <w:pStyle w:val="FirstParagraph"/>
      </w:pPr>
      <w:r>
        <w:t xml:space="preserve">A key aspect of this Peer Review Report is the evaluation of how the Musician connects with the audience. In Uganda Kampala, audience interaction is often expected and highly valued. The subject demonstrated excellent stage presence, effectively engaging the crowd through call-and-response techniques and culturally relevant commentary.</w:t>
      </w:r>
    </w:p>
    <w:p>
      <w:pPr>
        <w:pStyle w:val="BodyText"/>
      </w:pPr>
      <w:r>
        <w:t xml:space="preserve">The Musician's repertoire was well-curated to suit the specific demographics of each event. Whether performing at a corporate gala in Kololo or a community festival in Mukono, the selection of music was appropriate and resonated with the attendees. This adaptability highlights the Musician's deep understanding of the local cultural context.</w:t>
      </w:r>
    </w:p>
    <w:bookmarkEnd w:id="25"/>
    <w:bookmarkStart w:id="26" w:name="areas-for-improvement"/>
    <w:p>
      <w:pPr>
        <w:pStyle w:val="Heading2"/>
      </w:pPr>
      <w:r>
        <w:t xml:space="preserve">6. Areas for Improvement</w:t>
      </w:r>
    </w:p>
    <w:p>
      <w:pPr>
        <w:pStyle w:val="FirstParagraph"/>
      </w:pPr>
      <w:r>
        <w:t xml:space="preserve">While the overall performance was commendable, this Peer Review Report identifies a few areas for development:</w:t>
      </w:r>
    </w:p>
    <w:p>
      <w:pPr>
        <w:numPr>
          <w:ilvl w:val="0"/>
          <w:numId w:val="1001"/>
        </w:numPr>
        <w:pStyle w:val="Compact"/>
      </w:pPr>
      <w:r>
        <w:rPr>
          <w:bCs/>
          <w:b/>
        </w:rPr>
        <w:t xml:space="preserve">Digital Presence:</w:t>
      </w:r>
      <w:r>
        <w:t xml:space="preserve"> </w:t>
      </w:r>
      <w:r>
        <w:t xml:space="preserve">The Musician should enhance their online marketing strategies to better reach audiences across Uganda Kampala and beyond. Utilizing social media platforms more effectively could lead to increased booking opportunities.</w:t>
      </w:r>
    </w:p>
    <w:p>
      <w:pPr>
        <w:numPr>
          <w:ilvl w:val="0"/>
          <w:numId w:val="1001"/>
        </w:numPr>
        <w:pStyle w:val="Compact"/>
      </w:pPr>
      <w:r>
        <w:rPr>
          <w:bCs/>
          <w:b/>
        </w:rPr>
        <w:t xml:space="preserve">Equipment Redundancy:</w:t>
      </w:r>
      <w:r>
        <w:t xml:space="preserve"> </w:t>
      </w:r>
      <w:r>
        <w:t xml:space="preserve">Although the subject is skilled in troubleshooting, investing in backup equipment would further mitigate risks associated with technical failures during live performances.</w:t>
      </w:r>
    </w:p>
    <w:p>
      <w:pPr>
        <w:numPr>
          <w:ilvl w:val="0"/>
          <w:numId w:val="1001"/>
        </w:numPr>
        <w:pStyle w:val="Compact"/>
      </w:pPr>
      <w:r>
        <w:rPr>
          <w:bCs/>
          <w:b/>
        </w:rPr>
        <w:t xml:space="preserve">Networking:</w:t>
      </w:r>
      <w:r>
        <w:t xml:space="preserve"> </w:t>
      </w:r>
      <w:r>
        <w:t xml:space="preserve">Expanding professional networks within the Uganda Kampala entertainment industry could open doors to collaborations and larger-scale events.</w:t>
      </w:r>
    </w:p>
    <w:bookmarkEnd w:id="26"/>
    <w:bookmarkStart w:id="27" w:name="conclusion-and-recommendations"/>
    <w:p>
      <w:pPr>
        <w:pStyle w:val="Heading2"/>
      </w:pPr>
      <w:r>
        <w:t xml:space="preserve">7. Conclusion and Recommendations</w:t>
      </w:r>
    </w:p>
    <w:p>
      <w:pPr>
        <w:pStyle w:val="FirstParagraph"/>
      </w:pPr>
      <w:r>
        <w:t xml:space="preserve">Based on the comprehensive evaluation detailed in this Peer Review Report, the Musician is deemed highly competent and reliable. Their technical skills, professional conduct, and ability to engage with the Uganda Kampala audience make them a valuable asset to the local music scene. The subject has demonstrated a strong commitment to their craft and an understanding of the unique demands of the region.</w:t>
      </w:r>
    </w:p>
    <w:p>
      <w:pPr>
        <w:pStyle w:val="BodyText"/>
      </w:pPr>
      <w:r>
        <w:t xml:space="preserve">It is recommended that the Musician continues to refine their digital marketing efforts and invest in equipment redundancy. With these improvements, the Musician is well-positioned for sustained success and growth within the Uganda Kampala entertainment industry. This Peer Review Report serves as a testament to their current capabilities and potential for future excellence.</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Music Industry Consultant</w:t>
      </w:r>
    </w:p>
    <w:p>
      <w:pPr>
        <w:pStyle w:val="BodyText"/>
      </w:pPr>
      <w:r>
        <w:rPr>
          <w:bCs/>
          <w:b/>
        </w:rPr>
        <w:t xml:space="preserve">Organization:</w:t>
      </w:r>
      <w:r>
        <w:t xml:space="preserve"> </w:t>
      </w:r>
      <w:r>
        <w:t xml:space="preserve">Uganda Kampala Arts Association</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Uganda Kampala</dc:title>
  <dc:creator/>
  <dc:language>en</dc:language>
  <cp:keywords/>
  <dcterms:created xsi:type="dcterms:W3CDTF">2026-10-10T03:52:19Z</dcterms:created>
  <dcterms:modified xsi:type="dcterms:W3CDTF">2026-10-10T03:52:19Z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