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Musician Performance Evaluation</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professionalism, and artistic contributions of a Musician operating within the vibrant cultural landscape of United Kingdom London. The purpose of this document is to provide a comprehensive assessment based on peer observations, audience feedback, and industry standards. The review aims to highlight strengths, identify areas for improvement, and offer constructive recommendations to enhance the Musician's career trajectory in one of the world's most competitive music markets.</w:t>
      </w:r>
    </w:p>
    <w:bookmarkEnd w:id="21"/>
    <w:bookmarkStart w:id="22" w:name="background-and-context"/>
    <w:p>
      <w:pPr>
        <w:pStyle w:val="Heading2"/>
      </w:pPr>
      <w:r>
        <w:t xml:space="preserve">Background and Context</w:t>
      </w:r>
    </w:p>
    <w:p>
      <w:pPr>
        <w:pStyle w:val="FirstParagraph"/>
      </w:pPr>
      <w:r>
        <w:t xml:space="preserve">The Musician under review has been actively performing in various venues across United Kingdom London, including renowned establishments such as Ronnie Scott's Jazz Club, The Roundhouse, and smaller independent spaces in areas like Shoreditch and Camden. Their repertoire spans multiple genres, reflecting the diverse musical influences prevalent in the city. This review considers their performances over the past six months, taking into account live shows, collaborations, and engagement with the local music community.</w:t>
      </w:r>
    </w:p>
    <w:bookmarkEnd w:id="22"/>
    <w:bookmarkStart w:id="23" w:name="performance-quality"/>
    <w:p>
      <w:pPr>
        <w:pStyle w:val="Heading2"/>
      </w:pPr>
      <w:r>
        <w:t xml:space="preserve">Performance Quality</w:t>
      </w:r>
    </w:p>
    <w:p>
      <w:pPr>
        <w:pStyle w:val="FirstParagraph"/>
      </w:pPr>
      <w:r>
        <w:t xml:space="preserve">The Musician demonstrates a high level of technical proficiency and artistic expression. Their command of the instrument is evident, with precise execution of complex passages and a nuanced approach to dynamics and phrasing. In the context of United Kingdom London's demanding audience, the Musician consistently delivers engaging performances that resonate emotionally and intellectually. Peer reviewers have noted their ability to adapt to different settings, whether performing in an intimate jazz club or a larger concert hall.</w:t>
      </w:r>
    </w:p>
    <w:p>
      <w:pPr>
        <w:pStyle w:val="BodyText"/>
      </w:pPr>
      <w:r>
        <w:t xml:space="preserve">One standout aspect of their performance is their improvisational skill, which aligns well with the rich tradition of live music in London. The Musician's ability to respond to the energy of the audience and fellow performers creates a dynamic and memorable experience. However, there are occasional instances where the pacing of certain pieces could be refined to maintain audience engagement throughout longer sets.</w:t>
      </w:r>
    </w:p>
    <w:bookmarkEnd w:id="23"/>
    <w:bookmarkStart w:id="24" w:name="professionalism-and-collaboration"/>
    <w:p>
      <w:pPr>
        <w:pStyle w:val="Heading2"/>
      </w:pPr>
      <w:r>
        <w:t xml:space="preserve">Professionalism and Collaboration</w:t>
      </w:r>
    </w:p>
    <w:p>
      <w:pPr>
        <w:pStyle w:val="FirstParagraph"/>
      </w:pPr>
      <w:r>
        <w:t xml:space="preserve">Professionalism is a critical factor for any Musician seeking to establish a sustainable career in United Kingdom London. The subject of this review has consistently demonstrated punctuality, preparedness, and respect for colleagues and venue staff. Their collaborative spirit is particularly noteworthy, as they have worked seamlessly with a variety of musicians, producers, and event organizers. This adaptability is essential in a city known for its eclectic and fast-paced music scene.</w:t>
      </w:r>
    </w:p>
    <w:p>
      <w:pPr>
        <w:pStyle w:val="BodyText"/>
      </w:pPr>
      <w:r>
        <w:t xml:space="preserve">Feedback from peers highlights the Musician's willingness to support emerging artists and contribute to the broader community. They have participated in workshops, jam sessions, and charity events, showcasing a commitment to fostering a positive and inclusive environment. However, there is room for improvement in terms of networking and self-promotion, which are vital for gaining visibility in a competitive market like London.</w:t>
      </w:r>
    </w:p>
    <w:bookmarkEnd w:id="24"/>
    <w:bookmarkStart w:id="25" w:name="audience-engagement-and-impact"/>
    <w:p>
      <w:pPr>
        <w:pStyle w:val="Heading2"/>
      </w:pPr>
      <w:r>
        <w:t xml:space="preserve">Audience Engagement and Impact</w:t>
      </w:r>
    </w:p>
    <w:p>
      <w:pPr>
        <w:pStyle w:val="FirstParagraph"/>
      </w:pPr>
      <w:r>
        <w:t xml:space="preserve">The Musician's ability to connect with audiences is a significant strength. Their performances in United Kingdom London have been praised for their authenticity and emotional depth, leaving a lasting impression on attendees. Audience feedback indicates a strong appreciation for their unique style and the way they blend traditional elements with contemporary influences. This approach not only appeals to local tastes but also attracts international visitors who are drawn to London's reputation as a global music hub.</w:t>
      </w:r>
    </w:p>
    <w:p>
      <w:pPr>
        <w:pStyle w:val="BodyText"/>
      </w:pPr>
      <w:r>
        <w:t xml:space="preserve">Despite these positives, some reviewers have suggested that the Musician could enhance their stage presence and interaction with the audience. Incorporating more storytelling or contextual information about their music could deepen the connection and create a more immersive experience.</w:t>
      </w:r>
    </w:p>
    <w:bookmarkEnd w:id="25"/>
    <w:bookmarkStart w:id="26" w:name="recommendations"/>
    <w:p>
      <w:pPr>
        <w:pStyle w:val="Heading2"/>
      </w:pPr>
      <w:r>
        <w:t xml:space="preserve">Recommendations</w:t>
      </w:r>
    </w:p>
    <w:p>
      <w:pPr>
        <w:pStyle w:val="FirstParagraph"/>
      </w:pPr>
      <w:r>
        <w:t xml:space="preserve">Based on the observations and feedback gathered, the following recommendations are provided to support the Musician's continued growth and success in United Kingdom London:</w:t>
      </w:r>
    </w:p>
    <w:p>
      <w:pPr>
        <w:numPr>
          <w:ilvl w:val="0"/>
          <w:numId w:val="1001"/>
        </w:numPr>
        <w:pStyle w:val="Compact"/>
      </w:pPr>
      <w:r>
        <w:rPr>
          <w:bCs/>
          <w:b/>
        </w:rPr>
        <w:t xml:space="preserve">Refine Pacing:</w:t>
      </w:r>
      <w:r>
        <w:t xml:space="preserve"> </w:t>
      </w:r>
      <w:r>
        <w:t xml:space="preserve">Work on varying the tempo and structure of performances to maintain audience interest throughout longer sets.</w:t>
      </w:r>
    </w:p>
    <w:p>
      <w:pPr>
        <w:numPr>
          <w:ilvl w:val="0"/>
          <w:numId w:val="1001"/>
        </w:numPr>
        <w:pStyle w:val="Compact"/>
      </w:pPr>
      <w:r>
        <w:rPr>
          <w:bCs/>
          <w:b/>
        </w:rPr>
        <w:t xml:space="preserve">Enhance Networking:</w:t>
      </w:r>
      <w:r>
        <w:t xml:space="preserve"> </w:t>
      </w:r>
      <w:r>
        <w:t xml:space="preserve">Actively engage with industry professionals, attend music conferences, and leverage social media to expand their professional network.</w:t>
      </w:r>
    </w:p>
    <w:p>
      <w:pPr>
        <w:numPr>
          <w:ilvl w:val="0"/>
          <w:numId w:val="1001"/>
        </w:numPr>
        <w:pStyle w:val="Compact"/>
      </w:pPr>
      <w:r>
        <w:rPr>
          <w:bCs/>
          <w:b/>
        </w:rPr>
        <w:t xml:space="preserve">Develop Stage Presence:</w:t>
      </w:r>
      <w:r>
        <w:t xml:space="preserve"> </w:t>
      </w:r>
      <w:r>
        <w:t xml:space="preserve">Incorporate more interactive elements into performances, such as sharing insights about the music or encouraging audience participation.</w:t>
      </w:r>
    </w:p>
    <w:p>
      <w:pPr>
        <w:numPr>
          <w:ilvl w:val="0"/>
          <w:numId w:val="1001"/>
        </w:numPr>
        <w:pStyle w:val="Compact"/>
      </w:pPr>
      <w:r>
        <w:rPr>
          <w:bCs/>
          <w:b/>
        </w:rPr>
        <w:t xml:space="preserve">Explore Collaborations:</w:t>
      </w:r>
      <w:r>
        <w:t xml:space="preserve"> </w:t>
      </w:r>
      <w:r>
        <w:t xml:space="preserve">Seek opportunities to collaborate with artists from different genres to broaden their artistic horizons and reach new audiences.</w:t>
      </w:r>
    </w:p>
    <w:bookmarkEnd w:id="26"/>
    <w:bookmarkStart w:id="27" w:name="conclusion"/>
    <w:p>
      <w:pPr>
        <w:pStyle w:val="Heading2"/>
      </w:pPr>
      <w:r>
        <w:t xml:space="preserve">Conclusion</w:t>
      </w:r>
    </w:p>
    <w:p>
      <w:pPr>
        <w:pStyle w:val="FirstParagraph"/>
      </w:pPr>
      <w:r>
        <w:t xml:space="preserve">In conclusion, this Peer Review Report highlights the Musician's significant talents and contributions to the cultural fabric of United Kingdom London. Their technical skill, professionalism, and ability to engage audiences position them well for continued success. By addressing the areas for improvement outlined in this report, the Musician can further elevate their career and solidify their place in one of the world's most dynamic music scenes. This review serves as a testament to their potential and a guide for their ongoing development.</w:t>
      </w:r>
    </w:p>
    <w:bookmarkEnd w:id="27"/>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Music Industry Peer Reviewer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2026-10-10T05:54:51Z</dcterms:created>
  <dcterms:modified xsi:type="dcterms:W3CDTF">2026-10-10T05:54:51Z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