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w:t>
      </w:r>
      <w:r>
        <w:t xml:space="preserve"> </w:t>
      </w:r>
      <w:r>
        <w:t xml:space="preserve">San</w:t>
      </w:r>
      <w:r>
        <w:t xml:space="preserve"> </w:t>
      </w:r>
      <w:r>
        <w:t xml:space="preserve">Francisco</w:t>
      </w:r>
    </w:p>
    <w:bookmarkStart w:id="20" w:name="peer-review-report"/>
    <w:p>
      <w:pPr>
        <w:pStyle w:val="Heading1"/>
      </w:pPr>
      <w:r>
        <w:t xml:space="preserve">Peer Review Report</w:t>
      </w:r>
    </w:p>
    <w:p>
      <w:pPr>
        <w:pStyle w:val="FirstParagraph"/>
      </w:pPr>
      <w:r>
        <w:t xml:space="preserve">Professional Evaluation of Artistic Competence and Industry Standards</w:t>
      </w:r>
    </w:p>
    <w:bookmarkEnd w:id="20"/>
    <w:p>
      <w:pPr>
        <w:pStyle w:val="BodyText"/>
      </w:pPr>
      <w:r>
        <w:rPr>
          <w:bCs/>
          <w:b/>
        </w:rPr>
        <w:t xml:space="preserve">Subject Role:</w:t>
      </w:r>
      <w:r>
        <w:t xml:space="preserve"> </w:t>
      </w:r>
      <w:r>
        <w:t xml:space="preserve">Musician</w:t>
      </w:r>
    </w:p>
    <w:p>
      <w:pPr>
        <w:pStyle w:val="BodyText"/>
      </w:pPr>
      <w:r>
        <w:rPr>
          <w:bCs/>
          <w:b/>
        </w:rPr>
        <w:t xml:space="preserve">Location of Review:</w:t>
      </w:r>
      <w:r>
        <w:t xml:space="preserve"> </w:t>
      </w:r>
      <w:r>
        <w:t xml:space="preserve">United States San Francisco</w:t>
      </w:r>
    </w:p>
    <w:p>
      <w:pPr>
        <w:pStyle w:val="BodyText"/>
      </w:pPr>
      <w:r>
        <w:rPr>
          <w:bCs/>
          <w:b/>
        </w:rPr>
        <w:t xml:space="preserve">Date of Assessment:</w:t>
      </w:r>
      <w:r>
        <w:t xml:space="preserve"> </w:t>
      </w:r>
      <w:r>
        <w:t xml:space="preserve">October 24, 2023</w:t>
      </w:r>
    </w:p>
    <w:p>
      <w:pPr>
        <w:pStyle w:val="BodyText"/>
      </w:pPr>
      <w:r>
        <w:rPr>
          <w:bCs/>
          <w:b/>
        </w:rPr>
        <w:t xml:space="preserve">Review Panel:</w:t>
      </w:r>
      <w:r>
        <w:t xml:space="preserve"> </w:t>
      </w:r>
      <w:r>
        <w:t xml:space="preserve">SF Bay Area Arts Council</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artistic integrity, and technical proficiency of the subject, hereafter referred to as the "Musician." This assessment was conducted within the vibrant and highly competitive cultural landscape of United States San Francisco. The purpose of this document is to provide an objective analysis of the Musician's performance standards, adaptability to local venues, and contribution to the regional arts ecosystem. The review panel, consisting of established industry professionals from the Bay Area, has scrutinized the Musician's recent engagements, technical skill sets, and collaborative behaviors to determine their standing within the professional community.</w:t>
      </w:r>
    </w:p>
    <w:bookmarkEnd w:id="21"/>
    <w:bookmarkStart w:id="22" w:name="X8661a9e81237156bffeac505f30d6fa1538b7e6"/>
    <w:p>
      <w:pPr>
        <w:pStyle w:val="Heading2"/>
      </w:pPr>
      <w:r>
        <w:t xml:space="preserve">2. Contextual Framework: The San Francisco Music Scene</w:t>
      </w:r>
    </w:p>
    <w:p>
      <w:pPr>
        <w:pStyle w:val="FirstParagraph"/>
      </w:pPr>
      <w:r>
        <w:t xml:space="preserve">To accurately evaluate a Musician in this region, one must understand the unique demands of the United States San Francisco environment. San Francisco is not merely a city; it is a historic hub for musical innovation, ranging from the psychedelic rock era of the 1960s to the contemporary electronic and indie scenes thriving in neighborhoods like the Mission District and the Sunset. The local audience is discerning, educated, and expects a high degree of authenticity and technical mastery.</w:t>
      </w:r>
    </w:p>
    <w:p>
      <w:pPr>
        <w:pStyle w:val="BodyText"/>
      </w:pPr>
      <w:r>
        <w:t xml:space="preserve">Furthermore, the logistical challenges of performing in San Francisco are significant. The Musician was evaluated on their ability to navigate the city's diverse venue types, from intimate jazz clubs in North Beach to large-scale outdoor festivals in Golden Gate Park. The review considers how the Musician adapts their sound and stage presence to these varied acoustic environments and cultural expectations.</w:t>
      </w:r>
    </w:p>
    <w:bookmarkEnd w:id="22"/>
    <w:bookmarkStart w:id="23" w:name="technical-proficiency-and-artistic-merit"/>
    <w:p>
      <w:pPr>
        <w:pStyle w:val="Heading2"/>
      </w:pPr>
      <w:r>
        <w:t xml:space="preserve">3. Technical Proficiency and Artistic Merit</w:t>
      </w:r>
    </w:p>
    <w:p>
      <w:pPr>
        <w:pStyle w:val="FirstParagraph"/>
      </w:pPr>
      <w:r>
        <w:t xml:space="preserve">The core of this Peer Review Report focuses on the Musician's instrumental and vocal capabilities. The panel observed a high level of technical proficiency. The Musician demonstrated exceptional command over their instrument, displaying precision in timing, intonation, and dynamic control. In the context of the United States San Francisco jazz and improvisational scenes, the ability to improvise coherently while maintaining structural integrity is paramount. The Musician excelled in this area, showing a deep understanding of music theory that allowed for creative risk-taking without sacrificing musicality.</w:t>
      </w:r>
    </w:p>
    <w:p>
      <w:pPr>
        <w:pStyle w:val="BodyText"/>
      </w:pPr>
      <w:r>
        <w:t xml:space="preserve">Additionally, the Musician's repertoire was assessed for its relevance and depth. The selection of pieces reflected a respect for musical history while incorporating modern influences, a balance that resonates well with the eclectic tastes of San Francisco audiences. The arrangement of songs showed sophistication, indicating that the Musician is not merely a performer but a thoughtful composer and arranger.</w:t>
      </w:r>
    </w:p>
    <w:bookmarkEnd w:id="23"/>
    <w:bookmarkStart w:id="24" w:name="Xa48284a46d2423e63f9c73a6f7a978e237f547a"/>
    <w:p>
      <w:pPr>
        <w:pStyle w:val="Heading2"/>
      </w:pPr>
      <w:r>
        <w:t xml:space="preserve">4. Professionalism and Collaborative Dynamics</w:t>
      </w:r>
    </w:p>
    <w:p>
      <w:pPr>
        <w:pStyle w:val="FirstParagraph"/>
      </w:pPr>
      <w:r>
        <w:t xml:space="preserve">A critical component of this Peer Review Report is the assessment of the Musician's professional conduct. In the tight-knit community of United States San Francisco, reputation is everything. The Musician was evaluated on punctuality, preparation, and interaction with fellow artists, venue staff, and technical crews.</w:t>
      </w:r>
    </w:p>
    <w:p>
      <w:pPr>
        <w:pStyle w:val="BodyText"/>
      </w:pPr>
      <w:r>
        <w:t xml:space="preserve">Feedback from bandmates and collaborators indicates that the Musician is a reliable and supportive ensemble player. They demonstrated active listening skills during rehearsals and live performances, ensuring that the collective sound remained cohesive. The Musician's ability to accept constructive criticism and adapt quickly to changes in setlists or technical requirements was noted as a significant strength. This level of professionalism is essential for sustaining a long-term career in the demanding market of San Francisco.</w:t>
      </w:r>
    </w:p>
    <w:bookmarkEnd w:id="24"/>
    <w:bookmarkStart w:id="25" w:name="audience-engagement-and-stage-presence"/>
    <w:p>
      <w:pPr>
        <w:pStyle w:val="Heading2"/>
      </w:pPr>
      <w:r>
        <w:t xml:space="preserve">5. Audience Engagement and Stage Presence</w:t>
      </w:r>
    </w:p>
    <w:p>
      <w:pPr>
        <w:pStyle w:val="FirstParagraph"/>
      </w:pPr>
      <w:r>
        <w:t xml:space="preserve">The Musician's ability to connect with an audience was a key metric in this review. San Francisco audiences value authenticity over theatricality. The Musician displayed a natural and engaging stage presence, communicating the emotional depth of the music without relying on gimmicks. The panel noted that the Musician effectively managed crowd energy, maintaining engagement during slower, more introspective pieces as well as high-energy numbers.</w:t>
      </w:r>
    </w:p>
    <w:p>
      <w:pPr>
        <w:pStyle w:val="BodyText"/>
      </w:pPr>
      <w:r>
        <w:t xml:space="preserve">Furthermore, the Musician's interaction with the local community extends beyond the stage. Evidence of participation in local workshops, open mic nights, and community outreach programs suggests a genuine commitment to the cultural fabric of United States San Francisco. This engagement enhances the Musician's standing as a community asset rather than just a transient performer.</w:t>
      </w:r>
    </w:p>
    <w:bookmarkEnd w:id="25"/>
    <w:bookmarkStart w:id="26" w:name="areas-for-improvement"/>
    <w:p>
      <w:pPr>
        <w:pStyle w:val="Heading2"/>
      </w:pPr>
      <w:r>
        <w:t xml:space="preserve">6. Areas for Improvement</w:t>
      </w:r>
    </w:p>
    <w:p>
      <w:pPr>
        <w:pStyle w:val="FirstParagraph"/>
      </w:pPr>
      <w:r>
        <w:t xml:space="preserve">While the overall assessment is highly positive, this Peer Review Report identifies areas for growth. The Musician is encouraged to further develop their digital presence and marketing strategy. In the modern music industry, particularly in a tech-forward city like San Francisco, leveraging digital platforms to reach wider audiences is crucial. Additionally, expanding the repertoire to include more cross-genre collaborations could help the Musician tap into the diverse subcultures present in the Bay Area.</w:t>
      </w:r>
    </w:p>
    <w:bookmarkEnd w:id="26"/>
    <w:bookmarkStart w:id="27" w:name="conclusion-and-recommendation"/>
    <w:p>
      <w:pPr>
        <w:pStyle w:val="Heading2"/>
      </w:pPr>
      <w:r>
        <w:t xml:space="preserve">7. Conclusion and Recommendation</w:t>
      </w:r>
    </w:p>
    <w:p>
      <w:pPr>
        <w:pStyle w:val="FirstParagraph"/>
      </w:pPr>
      <w:r>
        <w:t xml:space="preserve">Based on the comprehensive evaluation detailed in this Peer Review Report, the panel concludes that the Musician meets and often exceeds the professional standards required for success in United States San Francisco. The combination of technical skill, artistic vision, and professional reliability makes the Musician a valuable contributor to the local arts scene.</w:t>
      </w:r>
    </w:p>
    <w:p>
      <w:pPr>
        <w:pStyle w:val="BodyText"/>
      </w:pPr>
      <w:r>
        <w:t xml:space="preserve">It is the recommendation of this panel that the Musician be recognized as a professional of high standing. We encourage continued development in the areas of digital marketing and genre exploration. The Musician is well-positioned to achieve significant milestones in their career within the United States San Francisco region and beyond.</w:t>
      </w:r>
    </w:p>
    <w:p>
      <w:pPr>
        <w:pStyle w:val="BodyText"/>
      </w:pPr>
      <w:r>
        <w:rPr>
          <w:bCs/>
          <w:b/>
        </w:rPr>
        <w:t xml:space="preserve">Report Prepared By:</w:t>
      </w:r>
      <w:r>
        <w:br/>
      </w:r>
      <w:r>
        <w:t xml:space="preserve">Senior Review Committee</w:t>
      </w:r>
      <w:r>
        <w:br/>
      </w:r>
      <w:r>
        <w:t xml:space="preserve">San Francisco Arts &amp; Culture Association</w:t>
      </w:r>
    </w:p>
    <w:p>
      <w:pPr>
        <w:pStyle w:val="BodyText"/>
      </w:pPr>
      <w:r>
        <w:t xml:space="preserve">© 2023 San Francisco Arts &amp; Culture Association. All rights reserved. This document is confidential and intended for professional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 San Francisco</dc:title>
  <dc:creator/>
  <dc:language>en</dc:language>
  <cp:keywords/>
  <dcterms:created xsi:type="dcterms:W3CDTF">2026-10-10T05:54:01Z</dcterms:created>
  <dcterms:modified xsi:type="dcterms:W3CDTF">2026-10-10T05:54:01Z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