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Musician</w:t>
      </w:r>
      <w:r>
        <w:t xml:space="preserve"> </w:t>
      </w:r>
      <w:r>
        <w:t xml:space="preserve">Performance</w:t>
      </w:r>
      <w:r>
        <w:t xml:space="preserve"> </w:t>
      </w:r>
      <w:r>
        <w:t xml:space="preserve">Evaluation</w:t>
      </w:r>
      <w:r>
        <w:t xml:space="preserve"> </w:t>
      </w:r>
      <w:r>
        <w:t xml:space="preserve">-</w:t>
      </w:r>
      <w:r>
        <w:t xml:space="preserve"> </w:t>
      </w:r>
      <w:r>
        <w:t xml:space="preserve">Ho</w:t>
      </w:r>
      <w:r>
        <w:t xml:space="preserve"> </w:t>
      </w:r>
      <w:r>
        <w:t xml:space="preserve">Chi</w:t>
      </w:r>
      <w:r>
        <w:t xml:space="preserve"> </w:t>
      </w:r>
      <w:r>
        <w:t xml:space="preserve">Minh</w:t>
      </w:r>
      <w:r>
        <w:t xml:space="preserve"> </w:t>
      </w:r>
      <w:r>
        <w:t xml:space="preserve">City</w:t>
      </w:r>
    </w:p>
    <w:bookmarkStart w:id="20" w:name="Xa6af73cd37b2be20501f7ab2edcc6785c679fa7"/>
    <w:p>
      <w:pPr>
        <w:pStyle w:val="Heading1"/>
      </w:pPr>
      <w:r>
        <w:t xml:space="preserve">Peer Review Report: Musician Performance Evaluation</w:t>
      </w:r>
    </w:p>
    <w:p>
      <w:pPr>
        <w:pStyle w:val="FirstParagraph"/>
      </w:pPr>
      <w:r>
        <w:t xml:space="preserve">Comprehensive Assessment of Artistic Competence and Professional Conduct</w:t>
      </w:r>
    </w:p>
    <w:bookmarkEnd w:id="20"/>
    <w:p>
      <w:pPr>
        <w:pStyle w:val="BodyText"/>
      </w:pPr>
      <w:r>
        <w:t xml:space="preserve">Subject Role</w:t>
      </w:r>
      <w:r>
        <w:t xml:space="preserve"> </w:t>
      </w:r>
      <w:r>
        <w:t xml:space="preserve">Musician (Lead Guitarist &amp; Vocalist)</w:t>
      </w:r>
    </w:p>
    <w:p>
      <w:pPr>
        <w:pStyle w:val="BodyText"/>
      </w:pPr>
      <w:r>
        <w:t xml:space="preserve">Location</w:t>
      </w:r>
      <w:r>
        <w:t xml:space="preserve"> </w:t>
      </w:r>
      <w:r>
        <w:t xml:space="preserve">Vietnam Ho Chi Minh City</w:t>
      </w:r>
    </w:p>
    <w:p>
      <w:pPr>
        <w:pStyle w:val="BodyText"/>
      </w:pPr>
      <w:r>
        <w:t xml:space="preserve">Review Period</w:t>
      </w:r>
      <w:r>
        <w:t xml:space="preserve"> </w:t>
      </w:r>
      <w:r>
        <w:t xml:space="preserve">Q3 2023 - Q1 2024</w:t>
      </w:r>
    </w:p>
    <w:p>
      <w:pPr>
        <w:pStyle w:val="BodyText"/>
      </w:pPr>
      <w:r>
        <w:t xml:space="preserve">Reviewer</w:t>
      </w:r>
      <w:r>
        <w:t xml:space="preserve"> </w:t>
      </w:r>
      <w:r>
        <w:t xml:space="preserve">Senior Artistic Director</w:t>
      </w:r>
    </w:p>
    <w:bookmarkStart w:id="21" w:name="executive-summary"/>
    <w:p>
      <w:pPr>
        <w:pStyle w:val="Heading2"/>
      </w:pPr>
      <w:r>
        <w:t xml:space="preserve">1. Executive Summary</w:t>
      </w:r>
    </w:p>
    <w:p>
      <w:pPr>
        <w:pStyle w:val="FirstParagraph"/>
      </w:pPr>
      <w:r>
        <w:t xml:space="preserve">This Peer Review Report provides a detailed evaluation of the subject Musician's performance, artistic contribution, and professional behavior within the vibrant cultural landscape of Vietnam Ho Chi Minh City. The assessment covers live performances, studio recordings, collaborative efforts, and adherence to industry standards. The Musician has demonstrated exceptional technical proficiency and a deep understanding of the local music scene, particularly in the District 1 and District 2 entertainment hubs. This report aims to highlight strengths, identify areas for improvement, and provide actionable recommendations to enhance the Musician's career trajectory in this dynamic market.</w:t>
      </w:r>
    </w:p>
    <w:bookmarkEnd w:id="21"/>
    <w:bookmarkStart w:id="22" w:name="X02f0e4e3df9f46c3b834c3108d3bc1cc31988da"/>
    <w:p>
      <w:pPr>
        <w:pStyle w:val="Heading2"/>
      </w:pPr>
      <w:r>
        <w:t xml:space="preserve">2. Contextual Background: The Ho Chi Minh City Music Scene</w:t>
      </w:r>
    </w:p>
    <w:p>
      <w:pPr>
        <w:pStyle w:val="FirstParagraph"/>
      </w:pPr>
      <w:r>
        <w:t xml:space="preserve">Vietnam Ho Chi Minh City is renowned for its eclectic and rapidly evolving music industry. From traditional Vietnamese folk influences to modern pop, rock, jazz, and electronic music, the city offers a diverse platform for musicians. The Musician under review has been actively engaged in this environment, performing at notable venues such as The Factory, Rooftop Saigon, and various underground clubs in District 3. Understanding the cultural nuances and audience expectations in Ho Chi Minh City is crucial for any Musician aiming to succeed here. The subject has shown a commendable ability to adapt their style to resonate with both local Vietnamese audiences and the expatriate community.</w:t>
      </w:r>
    </w:p>
    <w:bookmarkEnd w:id="22"/>
    <w:bookmarkStart w:id="23" w:name="performance-evaluation-criteria"/>
    <w:p>
      <w:pPr>
        <w:pStyle w:val="Heading2"/>
      </w:pPr>
      <w:r>
        <w:t xml:space="preserve">3. Performance Evaluation Criteria</w:t>
      </w:r>
    </w:p>
    <w:p>
      <w:pPr>
        <w:pStyle w:val="FirstParagraph"/>
      </w:pPr>
      <w:r>
        <w:t xml:space="preserve">The evaluation is based on the following key criteria, each assessed on a scale of 1 to 5 (5 being exceptional):</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Criterion</w:t>
            </w:r>
          </w:p>
        </w:tc>
        <w:tc>
          <w:tcPr/>
          <w:p>
            <w:pPr>
              <w:pStyle w:val="Compact"/>
              <w:jc w:val="left"/>
            </w:pPr>
            <w:r>
              <w:t xml:space="preserve">Description</w:t>
            </w:r>
          </w:p>
        </w:tc>
        <w:tc>
          <w:tcPr/>
          <w:p>
            <w:pPr>
              <w:pStyle w:val="Compact"/>
              <w:jc w:val="left"/>
            </w:pPr>
            <w:r>
              <w:t xml:space="preserve">Score</w:t>
            </w:r>
          </w:p>
        </w:tc>
      </w:tr>
      <w:tr>
        <w:tc>
          <w:tcPr/>
          <w:p>
            <w:pPr>
              <w:pStyle w:val="Compact"/>
              <w:jc w:val="left"/>
            </w:pPr>
            <w:r>
              <w:t xml:space="preserve">Technical Proficiency</w:t>
            </w:r>
          </w:p>
        </w:tc>
        <w:tc>
          <w:tcPr/>
          <w:p>
            <w:pPr>
              <w:pStyle w:val="Compact"/>
              <w:jc w:val="left"/>
            </w:pPr>
            <w:r>
              <w:t xml:space="preserve">Mastery of instrument, vocal control, and musical accuracy.</w:t>
            </w:r>
          </w:p>
        </w:tc>
        <w:tc>
          <w:tcPr/>
          <w:p>
            <w:pPr>
              <w:pStyle w:val="Compact"/>
              <w:jc w:val="left"/>
            </w:pPr>
            <w:r>
              <w:t xml:space="preserve">5</w:t>
            </w:r>
          </w:p>
        </w:tc>
      </w:tr>
      <w:tr>
        <w:tc>
          <w:tcPr/>
          <w:p>
            <w:pPr>
              <w:pStyle w:val="Compact"/>
              <w:jc w:val="left"/>
            </w:pPr>
            <w:r>
              <w:t xml:space="preserve">Stage Presence</w:t>
            </w:r>
          </w:p>
        </w:tc>
        <w:tc>
          <w:tcPr/>
          <w:p>
            <w:pPr>
              <w:pStyle w:val="Compact"/>
              <w:jc w:val="left"/>
            </w:pPr>
            <w:r>
              <w:t xml:space="preserve">Engagement with the audience, charisma, and performance energy.</w:t>
            </w:r>
          </w:p>
        </w:tc>
        <w:tc>
          <w:tcPr/>
          <w:p>
            <w:pPr>
              <w:pStyle w:val="Compact"/>
              <w:jc w:val="left"/>
            </w:pPr>
            <w:r>
              <w:t xml:space="preserve">4</w:t>
            </w:r>
          </w:p>
        </w:tc>
      </w:tr>
      <w:tr>
        <w:tc>
          <w:tcPr/>
          <w:p>
            <w:pPr>
              <w:pStyle w:val="Compact"/>
              <w:jc w:val="left"/>
            </w:pPr>
            <w:r>
              <w:t xml:space="preserve">Creative Originality</w:t>
            </w:r>
          </w:p>
        </w:tc>
        <w:tc>
          <w:tcPr/>
          <w:p>
            <w:pPr>
              <w:pStyle w:val="Compact"/>
              <w:jc w:val="left"/>
            </w:pPr>
            <w:r>
              <w:t xml:space="preserve">Innovation in composition, arrangement, and stylistic fusion.</w:t>
            </w:r>
          </w:p>
        </w:tc>
        <w:tc>
          <w:tcPr/>
          <w:p>
            <w:pPr>
              <w:pStyle w:val="Compact"/>
              <w:jc w:val="left"/>
            </w:pPr>
            <w:r>
              <w:t xml:space="preserve">3</w:t>
            </w:r>
          </w:p>
        </w:tc>
      </w:tr>
      <w:tr>
        <w:tc>
          <w:tcPr/>
          <w:p>
            <w:pPr>
              <w:pStyle w:val="Compact"/>
              <w:jc w:val="left"/>
            </w:pPr>
            <w:r>
              <w:t xml:space="preserve">Professionalism</w:t>
            </w:r>
          </w:p>
        </w:tc>
        <w:tc>
          <w:tcPr/>
          <w:p>
            <w:pPr>
              <w:pStyle w:val="Compact"/>
              <w:jc w:val="left"/>
            </w:pPr>
            <w:r>
              <w:t xml:space="preserve">Punctuality, reliability, and conduct during rehearsals and events.</w:t>
            </w:r>
          </w:p>
        </w:tc>
        <w:tc>
          <w:tcPr/>
          <w:p>
            <w:pPr>
              <w:pStyle w:val="Compact"/>
              <w:jc w:val="left"/>
            </w:pPr>
            <w:r>
              <w:t xml:space="preserve">5</w:t>
            </w:r>
          </w:p>
        </w:tc>
      </w:tr>
      <w:tr>
        <w:tc>
          <w:tcPr/>
          <w:p>
            <w:pPr>
              <w:pStyle w:val="Compact"/>
              <w:jc w:val="left"/>
            </w:pPr>
            <w:r>
              <w:t xml:space="preserve">Collaboration</w:t>
            </w:r>
          </w:p>
        </w:tc>
        <w:tc>
          <w:tcPr/>
          <w:p>
            <w:pPr>
              <w:pStyle w:val="Compact"/>
              <w:jc w:val="left"/>
            </w:pPr>
            <w:r>
              <w:t xml:space="preserve">Ability to work effectively with other musicians, producers, and event organizers.</w:t>
            </w:r>
          </w:p>
        </w:tc>
        <w:tc>
          <w:tcPr/>
          <w:p>
            <w:pPr>
              <w:pStyle w:val="Compact"/>
              <w:jc w:val="left"/>
            </w:pPr>
            <w:r>
              <w:t xml:space="preserve">4</w:t>
            </w:r>
          </w:p>
        </w:tc>
      </w:tr>
      <w:tr>
        <w:tc>
          <w:tcPr/>
          <w:p>
            <w:pPr>
              <w:pStyle w:val="Compact"/>
              <w:jc w:val="left"/>
            </w:pPr>
            <w:r>
              <w:t xml:space="preserve">Market Adaptability</w:t>
            </w:r>
          </w:p>
        </w:tc>
        <w:tc>
          <w:tcPr/>
          <w:p>
            <w:pPr>
              <w:pStyle w:val="Compact"/>
              <w:jc w:val="left"/>
            </w:pPr>
            <w:r>
              <w:t xml:space="preserve">Understanding and responding to the preferences of the Ho Chi Minh City audience.</w:t>
            </w:r>
          </w:p>
        </w:tc>
        <w:tc>
          <w:tcPr/>
          <w:p>
            <w:pPr>
              <w:pStyle w:val="Compact"/>
              <w:jc w:val="left"/>
            </w:pPr>
            <w:r>
              <w:t xml:space="preserve">4</w:t>
            </w:r>
          </w:p>
        </w:tc>
      </w:tr>
    </w:tbl>
    <w:bookmarkEnd w:id="23"/>
    <w:bookmarkStart w:id="30" w:name="detailed-assessment"/>
    <w:p>
      <w:pPr>
        <w:pStyle w:val="Heading2"/>
      </w:pPr>
      <w:r>
        <w:t xml:space="preserve">4. Detailed Assessment</w:t>
      </w:r>
    </w:p>
    <w:bookmarkStart w:id="24" w:name="technical-proficiency"/>
    <w:p>
      <w:pPr>
        <w:pStyle w:val="Heading3"/>
      </w:pPr>
      <w:r>
        <w:t xml:space="preserve">4.1 Technical Proficiency</w:t>
      </w:r>
    </w:p>
    <w:p>
      <w:pPr>
        <w:pStyle w:val="FirstParagraph"/>
      </w:pPr>
      <w:r>
        <w:t xml:space="preserve">The Musician exhibits outstanding technical skills, particularly in guitar playing and vocal delivery. Their ability to seamlessly blend Western rock techniques with Vietnamese melodic structures is a standout feature. During live performances in Ho Chi Minh City, the Musician consistently delivers precise and emotionally resonant renditions, earning praise from both peers and audiences. This level of proficiency is essential for maintaining credibility in a competitive market like Vietnam Ho Chi Minh City.</w:t>
      </w:r>
    </w:p>
    <w:bookmarkEnd w:id="24"/>
    <w:bookmarkStart w:id="25" w:name="stage-presence-and-audience-engagement"/>
    <w:p>
      <w:pPr>
        <w:pStyle w:val="Heading3"/>
      </w:pPr>
      <w:r>
        <w:t xml:space="preserve">4.2 Stage Presence and Audience Engagement</w:t>
      </w:r>
    </w:p>
    <w:p>
      <w:pPr>
        <w:pStyle w:val="FirstParagraph"/>
      </w:pPr>
      <w:r>
        <w:t xml:space="preserve">The Musician's stage presence is compelling, characterized by high energy and genuine interaction with the audience. In venues across District 1 and District 2, they have demonstrated an ability to captivate diverse crowds, from young locals to international visitors. However, there is room for improvement in managing stage dynamics during larger events, where crowd control and pacing could be more refined.</w:t>
      </w:r>
    </w:p>
    <w:bookmarkEnd w:id="25"/>
    <w:bookmarkStart w:id="26" w:name="creative-originality"/>
    <w:p>
      <w:pPr>
        <w:pStyle w:val="Heading3"/>
      </w:pPr>
      <w:r>
        <w:t xml:space="preserve">4.3 Creative Originality</w:t>
      </w:r>
    </w:p>
    <w:p>
      <w:pPr>
        <w:pStyle w:val="FirstParagraph"/>
      </w:pPr>
      <w:r>
        <w:t xml:space="preserve">While the Musician's technical skills are exceptional, their creative originality is moderate. Many compositions rely heavily on established genres without significant innovation. To stand out in the Ho Chi Minh City music scene, which values both tradition and modernity, the Musician should explore more experimental sounds and incorporate unique cultural elements into their work.</w:t>
      </w:r>
    </w:p>
    <w:bookmarkEnd w:id="26"/>
    <w:bookmarkStart w:id="27" w:name="professionalism-and-reliability"/>
    <w:p>
      <w:pPr>
        <w:pStyle w:val="Heading3"/>
      </w:pPr>
      <w:r>
        <w:t xml:space="preserve">4.4 Professionalism and Reliability</w:t>
      </w:r>
    </w:p>
    <w:p>
      <w:pPr>
        <w:pStyle w:val="FirstParagraph"/>
      </w:pPr>
      <w:r>
        <w:t xml:space="preserve">The Musician has consistently demonstrated high professionalism, arriving on time for rehearsals and performances, respecting venue rules, and maintaining positive relationships with event organizers. This reliability is crucial in Vietnam Ho Chi Minh City, where the music industry operates on tight schedules and high expectations.</w:t>
      </w:r>
    </w:p>
    <w:bookmarkEnd w:id="27"/>
    <w:bookmarkStart w:id="28" w:name="collaboration-and-teamwork"/>
    <w:p>
      <w:pPr>
        <w:pStyle w:val="Heading3"/>
      </w:pPr>
      <w:r>
        <w:t xml:space="preserve">4.5 Collaboration and Teamwork</w:t>
      </w:r>
    </w:p>
    <w:p>
      <w:pPr>
        <w:pStyle w:val="FirstParagraph"/>
      </w:pPr>
      <w:r>
        <w:t xml:space="preserve">The Musician works well with other artists, producers, and technical staff, contributing positively to group dynamics. Their willingness to share ideas and support fellow musicians has fostered a collaborative environment, which is highly valued in the local music community.</w:t>
      </w:r>
    </w:p>
    <w:bookmarkEnd w:id="28"/>
    <w:bookmarkStart w:id="29" w:name="market-adaptability"/>
    <w:p>
      <w:pPr>
        <w:pStyle w:val="Heading3"/>
      </w:pPr>
      <w:r>
        <w:t xml:space="preserve">4.6 Market Adaptability</w:t>
      </w:r>
    </w:p>
    <w:p>
      <w:pPr>
        <w:pStyle w:val="FirstParagraph"/>
      </w:pPr>
      <w:r>
        <w:t xml:space="preserve">The Musician shows a strong understanding of the Ho Chi Minh City audience, tailoring their setlists and performance style to suit different venues and demographics. This adaptability has helped them build a loyal fan base and secure regular gigs in the city's most popular music venues.</w:t>
      </w:r>
    </w:p>
    <w:bookmarkEnd w:id="29"/>
    <w:bookmarkEnd w:id="30"/>
    <w:bookmarkStart w:id="31" w:name="strengths"/>
    <w:p>
      <w:pPr>
        <w:pStyle w:val="Heading2"/>
      </w:pPr>
      <w:r>
        <w:t xml:space="preserve">5. Strengths</w:t>
      </w:r>
    </w:p>
    <w:p>
      <w:pPr>
        <w:numPr>
          <w:ilvl w:val="0"/>
          <w:numId w:val="1001"/>
        </w:numPr>
        <w:pStyle w:val="Compact"/>
      </w:pPr>
      <w:r>
        <w:t xml:space="preserve">Exceptional technical skills in guitar and vocals.</w:t>
      </w:r>
    </w:p>
    <w:p>
      <w:pPr>
        <w:numPr>
          <w:ilvl w:val="0"/>
          <w:numId w:val="1001"/>
        </w:numPr>
        <w:pStyle w:val="Compact"/>
      </w:pPr>
      <w:r>
        <w:t xml:space="preserve">Strong stage presence and audience engagement.</w:t>
      </w:r>
    </w:p>
    <w:p>
      <w:pPr>
        <w:numPr>
          <w:ilvl w:val="0"/>
          <w:numId w:val="1001"/>
        </w:numPr>
        <w:pStyle w:val="Compact"/>
      </w:pPr>
      <w:r>
        <w:t xml:space="preserve">High level of professionalism and reliability.</w:t>
      </w:r>
    </w:p>
    <w:p>
      <w:pPr>
        <w:numPr>
          <w:ilvl w:val="0"/>
          <w:numId w:val="1001"/>
        </w:numPr>
        <w:pStyle w:val="Compact"/>
      </w:pPr>
      <w:r>
        <w:t xml:space="preserve">Effective collaboration with peers and industry professionals.</w:t>
      </w:r>
    </w:p>
    <w:p>
      <w:pPr>
        <w:numPr>
          <w:ilvl w:val="0"/>
          <w:numId w:val="1001"/>
        </w:numPr>
        <w:pStyle w:val="Compact"/>
      </w:pPr>
      <w:r>
        <w:t xml:space="preserve">Good understanding of the Ho Chi Minh City music market.</w:t>
      </w:r>
    </w:p>
    <w:bookmarkEnd w:id="31"/>
    <w:bookmarkStart w:id="32" w:name="areas-for-improvement"/>
    <w:p>
      <w:pPr>
        <w:pStyle w:val="Heading2"/>
      </w:pPr>
      <w:r>
        <w:t xml:space="preserve">6. Areas for Improvement</w:t>
      </w:r>
    </w:p>
    <w:p>
      <w:pPr>
        <w:numPr>
          <w:ilvl w:val="0"/>
          <w:numId w:val="1002"/>
        </w:numPr>
        <w:pStyle w:val="Compact"/>
      </w:pPr>
      <w:r>
        <w:t xml:space="preserve">Enhance creative originality by experimenting with new genres and cultural fusions.</w:t>
      </w:r>
    </w:p>
    <w:p>
      <w:pPr>
        <w:numPr>
          <w:ilvl w:val="0"/>
          <w:numId w:val="1002"/>
        </w:numPr>
        <w:pStyle w:val="Compact"/>
      </w:pPr>
      <w:r>
        <w:t xml:space="preserve">Improve stage management skills for larger events.</w:t>
      </w:r>
    </w:p>
    <w:p>
      <w:pPr>
        <w:numPr>
          <w:ilvl w:val="0"/>
          <w:numId w:val="1002"/>
        </w:numPr>
        <w:pStyle w:val="Compact"/>
      </w:pPr>
      <w:r>
        <w:t xml:space="preserve">Develop a more distinct artistic identity to differentiate from other musicians in the market.</w:t>
      </w:r>
    </w:p>
    <w:bookmarkEnd w:id="32"/>
    <w:bookmarkStart w:id="33" w:name="recommendations"/>
    <w:p>
      <w:pPr>
        <w:pStyle w:val="Heading2"/>
      </w:pPr>
      <w:r>
        <w:t xml:space="preserve">7. Recommendations</w:t>
      </w:r>
    </w:p>
    <w:p>
      <w:pPr>
        <w:pStyle w:val="FirstParagraph"/>
      </w:pPr>
      <w:r>
        <w:rPr>
          <w:bCs/>
          <w:b/>
        </w:rPr>
        <w:t xml:space="preserve">1. Creative Development:</w:t>
      </w:r>
      <w:r>
        <w:t xml:space="preserve"> </w:t>
      </w:r>
      <w:r>
        <w:t xml:space="preserve">The Musician should invest time in songwriting workshops and collaborations with producers who specialize in innovative sound design. Exploring Vietnamese traditional instruments and integrating them into modern compositions could create a unique signature style.</w:t>
      </w:r>
    </w:p>
    <w:p>
      <w:pPr>
        <w:pStyle w:val="BodyText"/>
      </w:pPr>
      <w:r>
        <w:rPr>
          <w:bCs/>
          <w:b/>
        </w:rPr>
        <w:t xml:space="preserve">2. Performance Training:</w:t>
      </w:r>
      <w:r>
        <w:t xml:space="preserve"> </w:t>
      </w:r>
      <w:r>
        <w:t xml:space="preserve">Attending stagecraft and performance coaching sessions will help the Musician refine their stage presence, particularly for larger venues in Ho Chi Minh City.</w:t>
      </w:r>
    </w:p>
    <w:p>
      <w:pPr>
        <w:pStyle w:val="BodyText"/>
      </w:pPr>
      <w:r>
        <w:rPr>
          <w:bCs/>
          <w:b/>
        </w:rPr>
        <w:t xml:space="preserve">3. Brand Building:</w:t>
      </w:r>
      <w:r>
        <w:t xml:space="preserve"> </w:t>
      </w:r>
      <w:r>
        <w:t xml:space="preserve">Developing a strong personal brand through social media, live streams, and community engagement will enhance visibility and attract a broader audience in Vietnam Ho Chi Minh City.</w:t>
      </w:r>
    </w:p>
    <w:p>
      <w:pPr>
        <w:pStyle w:val="BodyText"/>
      </w:pPr>
      <w:r>
        <w:rPr>
          <w:bCs/>
          <w:b/>
        </w:rPr>
        <w:t xml:space="preserve">4. Networking:</w:t>
      </w:r>
      <w:r>
        <w:t xml:space="preserve"> </w:t>
      </w:r>
      <w:r>
        <w:t xml:space="preserve">Actively participating in local music festivals, industry events, and artist collectives will strengthen professional connections and open new opportunities.</w:t>
      </w:r>
    </w:p>
    <w:bookmarkEnd w:id="33"/>
    <w:bookmarkStart w:id="34" w:name="conclusion"/>
    <w:p>
      <w:pPr>
        <w:pStyle w:val="Heading2"/>
      </w:pPr>
      <w:r>
        <w:t xml:space="preserve">8. Conclusion</w:t>
      </w:r>
    </w:p>
    <w:p>
      <w:pPr>
        <w:pStyle w:val="FirstParagraph"/>
      </w:pPr>
      <w:r>
        <w:t xml:space="preserve">This Peer Review Report concludes that the Musician is a highly skilled and professional artist with significant potential in the Vietnam Ho Chi Minh City music industry. Their technical prowess, stage presence, and market adaptability are major strengths. By focusing on creative innovation and performance refinement, the Musician can elevate their career and make a lasting impact in this vibrant cultural hub. Continued support, mentorship, and strategic development will be key to achieving long-term success.</w:t>
      </w:r>
    </w:p>
    <w:p>
      <w:pPr>
        <w:pStyle w:val="BodyText"/>
      </w:pPr>
      <w:r>
        <w:t xml:space="preserve">This Peer Review Report is confidential and intended solely for the use of the subject Musician and relevant stakeholders in Vietnam Ho Chi Minh City. Unauthorized distribution is prohibited.</w:t>
      </w:r>
    </w:p>
    <w:p>
      <w:pPr>
        <w:pStyle w:val="BodyText"/>
      </w:pPr>
      <w:r>
        <w:t xml:space="preserve">© 2024 Music Industry Review Board - Ho Chi Minh City Chapter</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Musician Performance Evaluation - Ho Chi Minh City</dc:title>
  <dc:creator/>
  <dc:language>en</dc:language>
  <cp:keywords/>
  <dcterms:created xsi:type="dcterms:W3CDTF">2026-10-10T05:52:44Z</dcterms:created>
  <dcterms:modified xsi:type="dcterms:W3CDTF">2026-10-10T05:52:44Z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