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Brazil</w:t>
      </w:r>
      <w:r>
        <w:t xml:space="preserve"> </w:t>
      </w:r>
      <w:r>
        <w:t xml:space="preserve">Brasília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Conduct Evaluation</w:t>
      </w:r>
    </w:p>
    <w:p>
      <w:pPr>
        <w:pStyle w:val="BodyText"/>
      </w:pPr>
      <w:r>
        <w:rPr>
          <w:bCs/>
          <w:b/>
        </w:rPr>
        <w:t xml:space="preserve">Role:</w:t>
      </w:r>
      <w:r>
        <w:t xml:space="preserve"> </w:t>
      </w:r>
      <w:r>
        <w:t xml:space="preserve">Nurse</w:t>
      </w:r>
    </w:p>
    <w:p>
      <w:pPr>
        <w:pStyle w:val="BodyText"/>
      </w:pPr>
      <w:r>
        <w:rPr>
          <w:bCs/>
          <w:b/>
        </w:rPr>
        <w:t xml:space="preserve">Location:</w:t>
      </w:r>
      <w:r>
        <w:t xml:space="preserve"> </w:t>
      </w:r>
      <w:r>
        <w:t xml:space="preserve">Brazil Brasília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Regional Nursing Council of the Federal District (COREN-DF) Peer Committee</w:t>
      </w:r>
    </w:p>
    <w:bookmarkEnd w:id="20"/>
    <w:bookmarkStart w:id="21" w:name="executive-summary"/>
    <w:p>
      <w:pPr>
        <w:pStyle w:val="Heading2"/>
      </w:pPr>
      <w:r>
        <w:t xml:space="preserve">1. Executive Summary</w:t>
      </w:r>
    </w:p>
    <w:p>
      <w:pPr>
        <w:pStyle w:val="FirstParagraph"/>
      </w:pPr>
      <w:r>
        <w:t xml:space="preserve">This Peer Review Report has been compiled to assess the professional performance, clinical competence, and ethical adherence of a registered Nurse operating within the healthcare infrastructure of Brazil Brasília. The Federal District presents a unique medical landscape, characterized by a mix of high-tech federal hospitals and diverse community health centers. This evaluation aims to ensure that the Nurse in question meets the rigorous standards set by the Brazilian Ministry of Health and the local regulatory bodies. The review covers clinical skills, patient interaction, adherence to local protocols, and contribution to the multidisciplinary team.</w:t>
      </w:r>
    </w:p>
    <w:bookmarkEnd w:id="21"/>
    <w:bookmarkStart w:id="22" w:name="context-of-practice-brazil-brasília"/>
    <w:p>
      <w:pPr>
        <w:pStyle w:val="Heading2"/>
      </w:pPr>
      <w:r>
        <w:t xml:space="preserve">2. Context of Practice: Brazil Brasília</w:t>
      </w:r>
    </w:p>
    <w:p>
      <w:pPr>
        <w:pStyle w:val="FirstParagraph"/>
      </w:pPr>
      <w:r>
        <w:t xml:space="preserve">The practice environment in Brazil Brasília is distinct due to its status as the nation's capital. Healthcare providers here often manage a complex demographic, ranging from federal employees with specialized insurance to residents relying on the Unified Health System (SUS). The Nurse under review operates in an environment that demands high adaptability and cultural competence.</w:t>
      </w:r>
    </w:p>
    <w:p>
      <w:pPr>
        <w:pStyle w:val="BodyText"/>
      </w:pPr>
      <w:r>
        <w:t xml:space="preserve">Furthermore, the tropical climate of Brasília necessitates specific vigilance regarding infectious diseases and heat-related conditions. The review considers how effectively the Nurse integrates these local environmental factors into patient care plans. The ability to navigate the bureaucratic and clinical demands of Brasília’s major hospital networks, such as the Hospital das Clínicas or the Hospital de Base, is a critical component of this assessment.</w:t>
      </w:r>
    </w:p>
    <w:bookmarkEnd w:id="22"/>
    <w:bookmarkStart w:id="23" w:name="clinical-competence-and-technical-skills"/>
    <w:p>
      <w:pPr>
        <w:pStyle w:val="Heading2"/>
      </w:pPr>
      <w:r>
        <w:t xml:space="preserve">3. Clinical Competence and Technical Skills</w:t>
      </w:r>
    </w:p>
    <w:p>
      <w:pPr>
        <w:pStyle w:val="FirstParagraph"/>
      </w:pPr>
      <w:r>
        <w:t xml:space="preserve">The core of this Peer Review Report focuses on the technical proficiency of the Nurse. Observations indicate a strong command of fundamental nursing procedures, including medication administration, wound care, and vital sign monitoring. The Nurse demonstrates a thorough understanding of the pharmacological protocols specific to the Brazilian market, ensuring correct dosage and administration of locally prescribed medications.</w:t>
      </w:r>
    </w:p>
    <w:p>
      <w:pPr>
        <w:pStyle w:val="BodyText"/>
      </w:pPr>
      <w:r>
        <w:t xml:space="preserve">In emergency situations, the Nurse exhibits calmness and decisiveness. During a simulated triage exercise relevant to the high-volume emergency rooms found in Brasília, the subject prioritized patients effectively according to the Brazilian Triage Protocol (Protocolo de Triage Brasileiro). This adherence to national standards is crucial for maintaining patient safety in the high-pressure environment of the Federal District’s healthcare facilities.</w:t>
      </w:r>
    </w:p>
    <w:bookmarkEnd w:id="23"/>
    <w:bookmarkStart w:id="24" w:name="patient-care-and-communication"/>
    <w:p>
      <w:pPr>
        <w:pStyle w:val="Heading2"/>
      </w:pPr>
      <w:r>
        <w:t xml:space="preserve">4. Patient Care and Communication</w:t>
      </w:r>
    </w:p>
    <w:p>
      <w:pPr>
        <w:pStyle w:val="FirstParagraph"/>
      </w:pPr>
      <w:r>
        <w:t xml:space="preserve">Effective communication is paramount in the diverse social fabric of Brazil Brasília. The Nurse has demonstrated exceptional ability in communicating with patients from various socioeconomic backgrounds. The review highlights the Nurse’s skill in explaining complex medical conditions in clear, accessible Portuguese, ensuring that patients fully understand their treatment plans and discharge instructions.</w:t>
      </w:r>
    </w:p>
    <w:p>
      <w:pPr>
        <w:pStyle w:val="BodyText"/>
      </w:pPr>
      <w:r>
        <w:t xml:space="preserve">Empathy and cultural sensitivity were noted as strong attributes. The Nurse respects the cultural nuances of the local population, fostering a trusting relationship that is essential for patient compliance. In the context of Brasília, where patients may travel long distances from surrounding satellite cities for treatment, the Nurse’s ability to provide compassionate care significantly enhances the patient experience.</w:t>
      </w:r>
    </w:p>
    <w:bookmarkEnd w:id="24"/>
    <w:bookmarkStart w:id="25" w:name="X4ce211acb8b02978b825403f312638d11fa1afd"/>
    <w:p>
      <w:pPr>
        <w:pStyle w:val="Heading2"/>
      </w:pPr>
      <w:r>
        <w:t xml:space="preserve">5. Ethical Standards and Professional Conduct</w:t>
      </w:r>
    </w:p>
    <w:p>
      <w:pPr>
        <w:pStyle w:val="FirstParagraph"/>
      </w:pPr>
      <w:r>
        <w:t xml:space="preserve">Adherence to the Code of Ethics for Nurses in Brazil is non-negotiable. This Peer Review Report confirms that the Nurse strictly upholds these ethical guidelines. Confidentiality is maintained with rigor, protecting patient data in accordance with Brazilian data protection laws (LGPD).</w:t>
      </w:r>
    </w:p>
    <w:p>
      <w:pPr>
        <w:pStyle w:val="BodyText"/>
      </w:pPr>
      <w:r>
        <w:t xml:space="preserve">The Nurse demonstrates integrity in documentation, ensuring that all patient records are accurate, timely, and complete. This is particularly important in Brasília, where medical records may be accessed by multiple federal and state agencies. The subject shows no signs of professional misconduct and actively promotes a respectful and inclusive workplace environment.</w:t>
      </w:r>
    </w:p>
    <w:bookmarkEnd w:id="25"/>
    <w:bookmarkStart w:id="26" w:name="team-collaboration-and-leadership"/>
    <w:p>
      <w:pPr>
        <w:pStyle w:val="Heading2"/>
      </w:pPr>
      <w:r>
        <w:t xml:space="preserve">6. Team Collaboration and Leadership</w:t>
      </w:r>
    </w:p>
    <w:p>
      <w:pPr>
        <w:pStyle w:val="FirstParagraph"/>
      </w:pPr>
      <w:r>
        <w:t xml:space="preserve">Modern healthcare in Brazil Brasília relies heavily on multidisciplinary teams. The Nurse under review collaborates effectively with physicians, technicians, and administrative staff. The review notes that the Nurse actively participates in team meetings and contributes valuable insights to patient care strategies.</w:t>
      </w:r>
    </w:p>
    <w:p>
      <w:pPr>
        <w:pStyle w:val="BodyText"/>
      </w:pPr>
      <w:r>
        <w:t xml:space="preserve">Leadership potential is evident in the way the Nurse mentors junior staff and nursing students. By sharing knowledge about local protocols and best practices, the Nurse helps elevate the overall standard of care within the unit. This collaborative spirit is vital for the efficient operation of healthcare facilities in the Federal District.</w:t>
      </w:r>
    </w:p>
    <w:bookmarkEnd w:id="26"/>
    <w:bookmarkStart w:id="27" w:name="areas-for-improvement"/>
    <w:p>
      <w:pPr>
        <w:pStyle w:val="Heading2"/>
      </w:pPr>
      <w:r>
        <w:t xml:space="preserve">7. Areas for Improvement</w:t>
      </w:r>
    </w:p>
    <w:p>
      <w:pPr>
        <w:pStyle w:val="FirstParagraph"/>
      </w:pPr>
      <w:r>
        <w:t xml:space="preserve">While the overall performance is commendable, this Peer Review Report identifies a few areas for development. The Nurse is encouraged to engage more deeply with continuing education programs specific to emerging public health challenges in Brazil Brasília, such as vector-borne diseases. Additionally, enhancing proficiency in electronic health record systems used by the Federal District’s health secretariat would further streamline workflow and improve data accuracy.</w:t>
      </w:r>
    </w:p>
    <w:bookmarkEnd w:id="27"/>
    <w:bookmarkStart w:id="28" w:name="conclusion-and-recommendation"/>
    <w:p>
      <w:pPr>
        <w:pStyle w:val="Heading2"/>
      </w:pPr>
      <w:r>
        <w:t xml:space="preserve">8. Conclusion and Recommendation</w:t>
      </w:r>
    </w:p>
    <w:p>
      <w:pPr>
        <w:pStyle w:val="FirstParagraph"/>
      </w:pPr>
      <w:r>
        <w:t xml:space="preserve">In conclusion, this Peer Review Report affirms that the Nurse meets and often exceeds the professional standards required for practice in Brazil Brasília. The subject’s clinical competence, ethical conduct, and dedication to patient care make them a valuable asset to the healthcare community in the Federal District.</w:t>
      </w:r>
    </w:p>
    <w:p>
      <w:pPr>
        <w:pStyle w:val="BodyText"/>
      </w:pPr>
      <w:r>
        <w:t xml:space="preserve">It is the recommendation of this review committee that the Nurse’s license be renewed without restriction. We encourage the subject to continue their professional development and to remain an active contributor to the high-quality healthcare services provided to the residents of Brasília.</w:t>
      </w:r>
    </w:p>
    <w:bookmarkEnd w:id="28"/>
    <w:p>
      <w:pPr>
        <w:pStyle w:val="BodyText"/>
      </w:pPr>
      <w:r>
        <w:rPr>
          <w:bCs/>
          <w:b/>
        </w:rPr>
        <w:t xml:space="preserve">Reviewed by:</w:t>
      </w:r>
    </w:p>
    <w:p>
      <w:pPr>
        <w:pStyle w:val="BodyText"/>
      </w:pPr>
      <w:r>
        <w:t xml:space="preserve">Dr. Maria Silva, Chief Nursing Officer</w:t>
      </w:r>
    </w:p>
    <w:p>
      <w:pPr>
        <w:pStyle w:val="BodyText"/>
      </w:pPr>
      <w:r>
        <w:t xml:space="preserve">Peer Review Committee, COREN-DF</w:t>
      </w:r>
    </w:p>
    <w:p>
      <w:pPr>
        <w:pStyle w:val="BodyText"/>
      </w:pPr>
      <w:r>
        <w:t xml:space="preserve">Brazil Brasília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Nursing Practice in Brazil Brasília</dc:title>
  <dc:creator/>
  <dc:language>en</dc:language>
  <cp:keywords/>
  <dcterms:created xsi:type="dcterms:W3CDTF">2026-10-10T08:13:12Z</dcterms:created>
  <dcterms:modified xsi:type="dcterms:W3CDTF">2026-10-10T08:13:12Z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