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Nursing Practice Evaluation</w:t>
      </w:r>
    </w:p>
    <w:p>
      <w:pPr>
        <w:pStyle w:val="BodyText"/>
      </w:pPr>
      <w:r>
        <w:rPr>
          <w:bCs/>
          <w:b/>
        </w:rPr>
        <w:t xml:space="preserve">Location:</w:t>
      </w:r>
      <w:r>
        <w:t xml:space="preserve"> </w:t>
      </w:r>
      <w:r>
        <w:t xml:space="preserve">Canada Toronto, Ontario</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Toronto Regional Nursing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competence, professional conduct, and adherence to regulatory standards of a registered Nurse practicing within the healthcare system of Canada Toronto. The purpose of this review is to ensure that the highest standards of patient care are maintained in alignment with the guidelines set forth by the College of Nurses of Ontario (CNO). As healthcare demands in Toronto continue to evolve, characterized by a diverse population and complex medical needs, the role of the Nurse is pivotal in delivering safe, effective, and compassionate care. This document serves as a formal assessment of the Nurse’s performance over the past twelve months, focusing on clinical skills, ethical practice, collaboration, and professional development.</w:t>
      </w:r>
    </w:p>
    <w:bookmarkEnd w:id="21"/>
    <w:bookmarkStart w:id="22" w:name="clinical-competence-and-patient-care"/>
    <w:p>
      <w:pPr>
        <w:pStyle w:val="Heading2"/>
      </w:pPr>
      <w:r>
        <w:t xml:space="preserve">2. Clinical Competence and Patient Care</w:t>
      </w:r>
    </w:p>
    <w:p>
      <w:pPr>
        <w:pStyle w:val="FirstParagraph"/>
      </w:pPr>
      <w:r>
        <w:t xml:space="preserve">The Nurse under review has demonstrated a high level of clinical competence in managing a wide range of patient conditions typical of the acute care environment in Canada Toronto. The assessment indicates that the Nurse consistently performs comprehensive patient assessments, accurately identifies health risks, and develops appropriate care plans. In the context of Toronto’s multicultural patient population, the Nurse has shown exceptional cultural sensitivity and the ability to communicate effectively with patients from diverse linguistic and cultural backgrounds. This is a critical aspect of nursing practice in this region, ensuring that care is inclusive and respectful of individual patient values.</w:t>
      </w:r>
    </w:p>
    <w:p>
      <w:pPr>
        <w:pStyle w:val="BodyText"/>
      </w:pPr>
      <w:r>
        <w:t xml:space="preserve">Furthermore, the Nurse has exhibited proficiency in the administration of medications, wound care, and the management of complex medical equipment. The review highlights several instances where the Nurse’s quick thinking and clinical judgment contributed to positive patient outcomes, particularly in emergency situations. The ability to prioritize care during high-pressure scenarios, common in Toronto’s busy hospitals, is a testament to the Nurse’s strong foundational knowledge and practical skills.</w:t>
      </w:r>
    </w:p>
    <w:bookmarkEnd w:id="22"/>
    <w:bookmarkStart w:id="23" w:name="X64b3212948c7d1ac8ae1066c46f054933c754ea"/>
    <w:p>
      <w:pPr>
        <w:pStyle w:val="Heading2"/>
      </w:pPr>
      <w:r>
        <w:t xml:space="preserve">3. Adherence to Professional Standards and Ethics</w:t>
      </w:r>
    </w:p>
    <w:p>
      <w:pPr>
        <w:pStyle w:val="FirstParagraph"/>
      </w:pPr>
      <w:r>
        <w:t xml:space="preserve">A core component of this Peer Review Report is the evaluation of the Nurse’s adherence to the ethical standards and professional guidelines established by the College of Nurses of Ontario. The Nurse has consistently demonstrated integrity, accountability, and respect for patient autonomy. Confidentiality and privacy of patient information have been strictly maintained in accordance with the Personal Health Information Protection Act (PHIPA), which is paramount in the Canadian healthcare context.</w:t>
      </w:r>
    </w:p>
    <w:p>
      <w:pPr>
        <w:pStyle w:val="BodyText"/>
      </w:pPr>
      <w:r>
        <w:t xml:space="preserve">The Nurse has also shown a strong commitment to ethical decision-making, particularly in cases involving end-of-life care and informed consent. The ability to navigate complex ethical dilemmas while upholding the dignity and rights of patients is a hallmark of professional nursing practice in Canada Toronto. The review confirms that the Nurse actively seeks guidance from ethics committees when necessary, reflecting a responsible approach to professional obligations.</w:t>
      </w:r>
    </w:p>
    <w:bookmarkEnd w:id="23"/>
    <w:bookmarkStart w:id="24" w:name="X8ca084f2ccfa786c9785a3ec6637dfc02540eea"/>
    <w:p>
      <w:pPr>
        <w:pStyle w:val="Heading2"/>
      </w:pPr>
      <w:r>
        <w:t xml:space="preserve">4. Collaboration and Interprofessional Practice</w:t>
      </w:r>
    </w:p>
    <w:p>
      <w:pPr>
        <w:pStyle w:val="FirstParagraph"/>
      </w:pPr>
      <w:r>
        <w:t xml:space="preserve">Effective collaboration with other healthcare professionals is essential in the integrated healthcare system of Canada Toronto. The Nurse has been commended for their ability to work seamlessly within multidisciplinary teams, including physicians, pharmacists, social workers, and allied health professionals. The review notes that the Nurse actively contributes to team discussions, shares relevant patient information, and respects the expertise of colleagues. This collaborative approach enhances the quality of care and ensures that patients receive holistic support.</w:t>
      </w:r>
    </w:p>
    <w:p>
      <w:pPr>
        <w:pStyle w:val="BodyText"/>
      </w:pPr>
      <w:r>
        <w:t xml:space="preserve">Additionally, the Nurse has played a supportive role in mentoring junior staff and nursing students, fostering a positive learning environment. This commitment to team development is particularly valuable in Toronto’s dynamic healthcare setting, where continuous education and skill enhancement are necessary to meet the evolving needs of the community.</w:t>
      </w:r>
    </w:p>
    <w:bookmarkEnd w:id="24"/>
    <w:bookmarkStart w:id="25" w:name="X2c4c7aff83bb991f4b73967d1c0036085ae2881"/>
    <w:p>
      <w:pPr>
        <w:pStyle w:val="Heading2"/>
      </w:pPr>
      <w:r>
        <w:t xml:space="preserve">5. Professional Development and Continuous Learning</w:t>
      </w:r>
    </w:p>
    <w:p>
      <w:pPr>
        <w:pStyle w:val="FirstParagraph"/>
      </w:pPr>
      <w:r>
        <w:t xml:space="preserve">The Nurse has demonstrated a proactive approach to professional development, engaging in ongoing education and training opportunities. The review highlights participation in workshops, seminars, and certification programs relevant to current nursing practices in Canada Toronto. This commitment to lifelong learning ensures that the Nurse remains updated on the latest evidence-based practices, technological advancements, and regulatory changes.</w:t>
      </w:r>
    </w:p>
    <w:p>
      <w:pPr>
        <w:pStyle w:val="BodyText"/>
      </w:pPr>
      <w:r>
        <w:t xml:space="preserve">Moreover, the Nurse has contributed to quality improvement initiatives within their healthcare facility, demonstrating an understanding of the importance of continuous improvement in patient care. This aligns with the broader goals of the healthcare system in Toronto to enhance safety, efficiency, and patient satisfaction.</w:t>
      </w:r>
    </w:p>
    <w:bookmarkEnd w:id="25"/>
    <w:bookmarkStart w:id="26" w:name="areas-for-improvement"/>
    <w:p>
      <w:pPr>
        <w:pStyle w:val="Heading2"/>
      </w:pPr>
      <w:r>
        <w:t xml:space="preserve">6. Areas for Improvement</w:t>
      </w:r>
    </w:p>
    <w:p>
      <w:pPr>
        <w:pStyle w:val="FirstParagraph"/>
      </w:pPr>
      <w:r>
        <w:t xml:space="preserve">While the Nurse’s performance is largely commendable, the Peer Review Report identifies a few areas for potential improvement. It is recommended that the Nurse further develop skills in documentation efficiency to ensure that patient records are completed in a timely and comprehensive manner. Additionally, enhancing leadership skills could benefit the Nurse in taking on more supervisory roles within the team. These recommendations are intended to support the Nurse’s continued growth and excellence in practice.</w:t>
      </w:r>
    </w:p>
    <w:bookmarkEnd w:id="26"/>
    <w:bookmarkStart w:id="27" w:name="conclusion"/>
    <w:p>
      <w:pPr>
        <w:pStyle w:val="Heading2"/>
      </w:pPr>
      <w:r>
        <w:t xml:space="preserve">7. Conclusion</w:t>
      </w:r>
    </w:p>
    <w:p>
      <w:pPr>
        <w:pStyle w:val="FirstParagraph"/>
      </w:pPr>
      <w:r>
        <w:t xml:space="preserve">In conclusion, this Peer Review Report affirms that the Nurse meets and, in many aspects, exceeds the professional standards expected of nursing practitioners in Canada Toronto. The Nurse’s dedication to patient care, ethical practice, collaboration, and continuous learning makes them a valuable asset to the healthcare community. The recommendations provided are aimed at further enhancing their professional capabilities. It is the consensus of the reviewing committee that the Nurse is fit to continue their practice with confidence and integrity.</w:t>
      </w:r>
    </w:p>
    <w:bookmarkEnd w:id="27"/>
    <w:p>
      <w:pPr>
        <w:pStyle w:val="BodyText"/>
      </w:pPr>
      <w:r>
        <w:rPr>
          <w:bCs/>
          <w:b/>
        </w:rPr>
        <w:t xml:space="preserve">Reviewed by:</w:t>
      </w:r>
    </w:p>
    <w:p>
      <w:pPr>
        <w:pStyle w:val="BodyText"/>
      </w:pPr>
      <w:r>
        <w:t xml:space="preserve">Dr. Jane Smith, RN, PhD</w:t>
      </w:r>
    </w:p>
    <w:p>
      <w:pPr>
        <w:pStyle w:val="BodyText"/>
      </w:pPr>
      <w:r>
        <w:t xml:space="preserve">Senior Peer Reviewer</w:t>
      </w:r>
    </w:p>
    <w:p>
      <w:pPr>
        <w:pStyle w:val="BodyText"/>
      </w:pPr>
      <w:r>
        <w:t xml:space="preserve">Toronto Regional Nursing Peer Review Committee</w:t>
      </w:r>
    </w:p>
    <w:p>
      <w:pPr>
        <w:pStyle w:val="BodyText"/>
      </w:pPr>
      <w:r>
        <w:t xml:space="preserve">Canada Toronto, Ontario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Canada Toronto</dc:title>
  <dc:creator/>
  <dc:language>en</dc:language>
  <cp:keywords/>
  <dcterms:created xsi:type="dcterms:W3CDTF">2026-10-10T03:13:24Z</dcterms:created>
  <dcterms:modified xsi:type="dcterms:W3CDTF">2026-10-10T03:13:24Z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