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Egypt Alexandria</w:t>
      </w:r>
    </w:p>
    <w:bookmarkEnd w:id="20"/>
    <w:p>
      <w:pPr>
        <w:pStyle w:val="BodyText"/>
      </w:pPr>
      <w:r>
        <w:t xml:space="preserve">Date of Review:</w:t>
      </w:r>
      <w:r>
        <w:t xml:space="preserve"> </w:t>
      </w:r>
      <w:r>
        <w:t xml:space="preserve">October 24, 2023</w:t>
      </w:r>
    </w:p>
    <w:p>
      <w:pPr>
        <w:pStyle w:val="BodyText"/>
      </w:pPr>
      <w:r>
        <w:t xml:space="preserve">Review ID:</w:t>
      </w:r>
      <w:r>
        <w:t xml:space="preserve"> </w:t>
      </w:r>
      <w:r>
        <w:t xml:space="preserve">ALEX-NUR-2023-089</w:t>
      </w:r>
    </w:p>
    <w:p>
      <w:pPr>
        <w:pStyle w:val="BodyText"/>
      </w:pPr>
      <w:r>
        <w:t xml:space="preserve">Reviewer:</w:t>
      </w:r>
      <w:r>
        <w:t xml:space="preserve"> </w:t>
      </w:r>
      <w:r>
        <w:t xml:space="preserve">Senior Nursing Supervisor</w:t>
      </w:r>
    </w:p>
    <w:bookmarkStart w:id="21" w:name="introduction-and-scope"/>
    <w:p>
      <w:pPr>
        <w:pStyle w:val="Heading2"/>
      </w:pPr>
      <w:r>
        <w:t xml:space="preserve">1. Introduction and Scope</w:t>
      </w:r>
    </w:p>
    <w:p>
      <w:pPr>
        <w:pStyle w:val="FirstParagraph"/>
      </w:pPr>
      <w:r>
        <w:t xml:space="preserve">This Peer Review Report serves as a comprehensive evaluation of the clinical performance, professional conduct, and adherence to healthcare standards of a registered Nurse operating within the healthcare facilities of Egypt Alexandria. The purpose of this review is to ensure that the highest standards of patient care are maintained, aligning with both the regulations set forth by the Egyptian Ministry of Health and Population and international nursing best practices. Alexandria, being a major medical hub in the Mediterranean region, demands a rigorous approach to nursing excellence due to the high volume of patients and the complexity of cases treated in its hospitals and clinics.</w:t>
      </w:r>
    </w:p>
    <w:p>
      <w:pPr>
        <w:pStyle w:val="BodyText"/>
      </w:pPr>
      <w:r>
        <w:t xml:space="preserve">The scope of this review covers the period from January 2023 to September 2023. It assesses the Nurse's ability to deliver safe, effective, and compassionate care while navigating the specific cultural and operational environment of Egypt Alexandria. The evaluation focuses on clinical skills, communication, documentation, teamwork, and continuous professional development.</w:t>
      </w:r>
    </w:p>
    <w:bookmarkEnd w:id="21"/>
    <w:bookmarkStart w:id="22" w:name="clinical-competency-and-patient-care"/>
    <w:p>
      <w:pPr>
        <w:pStyle w:val="Heading2"/>
      </w:pPr>
      <w:r>
        <w:t xml:space="preserve">2. Clinical Competency and Patient Care</w:t>
      </w:r>
    </w:p>
    <w:p>
      <w:pPr>
        <w:pStyle w:val="FirstParagraph"/>
      </w:pPr>
      <w:r>
        <w:t xml:space="preserve">The primary focus of this Peer Review Report is the clinical competency of the Nurse. Throughout the review period, the Nurse has demonstrated a strong grasp of fundamental nursing procedures, including medication administration, wound care, and vital signs monitoring. In the context of Egypt Alexandria, where hospitals often face high patient loads, the Nurse's ability to prioritize tasks efficiently is commendable.</w:t>
      </w:r>
    </w:p>
    <w:p>
      <w:pPr>
        <w:pStyle w:val="BodyText"/>
      </w:pPr>
      <w:r>
        <w:t xml:space="preserve">Specific observations indicate that the Nurse adheres strictly to infection control protocols, a critical aspect of healthcare in any densely populated urban center. The Nurse consistently utilizes personal protective equipment (PPE) and follows sterilization guidelines, thereby minimizing the risk of hospital-acquired infections. Furthermore, the Nurse has shown proficiency in handling emergency situations, responding promptly to code blue alerts and stabilizing patients before the arrival of senior medical staff.</w:t>
      </w:r>
    </w:p>
    <w:p>
      <w:pPr>
        <w:pStyle w:val="BodyText"/>
      </w:pPr>
      <w:r>
        <w:t xml:space="preserve">Patient interaction is another key area assessed in this report. The Nurse exhibits a high level of empathy and cultural sensitivity, which is essential when caring for the diverse population of Egypt Alexandria. The ability to communicate effectively with patients and their families, often in Arabic and sometimes in English, ensures that patients feel heard and understood. This cultural competence enhances patient satisfaction and trust in the healthcare system.</w:t>
      </w:r>
    </w:p>
    <w:bookmarkEnd w:id="22"/>
    <w:bookmarkStart w:id="23" w:name="professional-conduct-and-ethics"/>
    <w:p>
      <w:pPr>
        <w:pStyle w:val="Heading2"/>
      </w:pPr>
      <w:r>
        <w:t xml:space="preserve">3. Professional Conduct and Ethics</w:t>
      </w:r>
    </w:p>
    <w:p>
      <w:pPr>
        <w:pStyle w:val="FirstParagraph"/>
      </w:pPr>
      <w:r>
        <w:t xml:space="preserve">Professionalism is a cornerstone of nursing practice. This Peer Review Report evaluates the Nurse's adherence to the ethical standards outlined by the Egyptian Nurses Syndicate. The Nurse has maintained a professional demeanor at all times, respecting patient confidentiality and privacy. There have been no reported incidents of misconduct or ethical breaches during the review period.</w:t>
      </w:r>
    </w:p>
    <w:p>
      <w:pPr>
        <w:pStyle w:val="BodyText"/>
      </w:pPr>
      <w:r>
        <w:t xml:space="preserve">The Nurse demonstrates integrity in all professional dealings, including accurate reporting of patient data and honest communication with colleagues. In the collaborative environment of Egypt Alexandria's healthcare sector, trust among team members is vital. The Nurse has built a reputation for reliability and honesty, contributing positively to the workplace culture.</w:t>
      </w:r>
    </w:p>
    <w:bookmarkEnd w:id="23"/>
    <w:bookmarkStart w:id="24" w:name="documentation-and-communication"/>
    <w:p>
      <w:pPr>
        <w:pStyle w:val="Heading2"/>
      </w:pPr>
      <w:r>
        <w:t xml:space="preserve">4. Documentation and Communication</w:t>
      </w:r>
    </w:p>
    <w:p>
      <w:pPr>
        <w:pStyle w:val="FirstParagraph"/>
      </w:pPr>
      <w:r>
        <w:t xml:space="preserve">Accurate and timely documentation is crucial for continuity of care. This Peer Review Report highlights the Nurse's performance in maintaining patient records. The Nurse consistently completes nursing notes, medication charts, and care plans in a clear and legible manner. The documentation reflects a thorough understanding of the patient's condition and the interventions provided.</w:t>
      </w:r>
    </w:p>
    <w:p>
      <w:pPr>
        <w:pStyle w:val="BodyText"/>
      </w:pPr>
      <w:r>
        <w:t xml:space="preserve">Communication with the multidisciplinary team is another strength. The Nurse actively participates in handover shifts, ensuring that critical information is passed on accurately to the incoming team. In the fast-paced environment of hospitals in Egypt Alexandria, effective handover communication is essential to prevent errors and ensure patient safety. The Nurse's ability to articulate patient needs clearly to doctors, pharmacists, and other healthcare professionals is highly valued.</w:t>
      </w:r>
    </w:p>
    <w:bookmarkEnd w:id="24"/>
    <w:bookmarkStart w:id="25" w:name="areas-for-improvement"/>
    <w:p>
      <w:pPr>
        <w:pStyle w:val="Heading2"/>
      </w:pPr>
      <w:r>
        <w:t xml:space="preserve">5. Areas for Improvement</w:t>
      </w:r>
    </w:p>
    <w:p>
      <w:pPr>
        <w:pStyle w:val="FirstParagraph"/>
      </w:pPr>
      <w:r>
        <w:t xml:space="preserve">While the Nurse has performed admirably, this Peer Review Report identifies a few areas for improvement. First, there is an opportunity to enhance skills in advanced life support techniques. Given the increasing complexity of cases in Egypt Alexandria, additional training in ACLS (Advanced Cardiovascular Life Support) would be beneficial. Second, the Nurse could improve time management during peak hours by utilizing digital health tools more effectively. Finally, engaging more actively in research and evidence-based practice initiatives would further elevate the Nurse's professional standing.</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is a competent, ethical, and dedicated professional who contributes significantly to the healthcare landscape of Egypt Alexandria. The Nurse's commitment to patient care, adherence to safety protocols, and positive interpersonal skills make them a valuable asset to the healthcare team.</w:t>
      </w:r>
    </w:p>
    <w:p>
      <w:pPr>
        <w:pStyle w:val="BodyText"/>
      </w:pPr>
      <w:r>
        <w:t xml:space="preserve">It is recommended that the Nurse continues to pursue professional development opportunities, particularly in advanced clinical skills and digital health literacy. Regular peer reviews should be conducted to monitor progress and ensure ongoing compliance with the evolving standards of nursing practice in Egypt Alexandria. The Nurse is encouraged to take on leadership roles within the unit to mentor junior staff and foster a culture of excellence.</w:t>
      </w:r>
    </w:p>
    <w:p>
      <w:pPr>
        <w:pStyle w:val="BodyText"/>
      </w:pPr>
      <w:r>
        <w:rPr>
          <w:bCs/>
          <w:b/>
        </w:rPr>
        <w:t xml:space="preserve">Reviewed By:</w:t>
      </w:r>
    </w:p>
    <w:p>
      <w:pPr>
        <w:pStyle w:val="BodyText"/>
      </w:pPr>
      <w:r>
        <w:t xml:space="preserve">Dr. Ahmed Hassan</w:t>
      </w:r>
    </w:p>
    <w:p>
      <w:pPr>
        <w:pStyle w:val="BodyText"/>
      </w:pPr>
      <w:r>
        <w:t xml:space="preserve">Head of Nursing Department</w:t>
      </w:r>
    </w:p>
    <w:p>
      <w:pPr>
        <w:pStyle w:val="BodyText"/>
      </w:pPr>
      <w:r>
        <w:t xml:space="preserve">Alexandria Main Hospital</w:t>
      </w:r>
    </w:p>
    <w:p>
      <w:pPr>
        <w:pStyle w:val="BodyText"/>
      </w:pPr>
      <w:r>
        <w:rPr>
          <w:bCs/>
          <w:b/>
        </w:rPr>
        <w:t xml:space="preserve">Reviewed Nurse:</w:t>
      </w:r>
    </w:p>
    <w:p>
      <w:pPr>
        <w:pStyle w:val="BodyText"/>
      </w:pPr>
      <w:r>
        <w:t xml:space="preserve">[Nurse Name]</w:t>
      </w:r>
    </w:p>
    <w:p>
      <w:pPr>
        <w:pStyle w:val="BodyText"/>
      </w:pPr>
      <w:r>
        <w:t xml:space="preserve">License No: [Number]</w:t>
      </w:r>
    </w:p>
    <w:p>
      <w:pPr>
        <w:pStyle w:val="BodyText"/>
      </w:pPr>
      <w:r>
        <w:t xml:space="preserve">Egypt Alexandria</w:t>
      </w:r>
    </w:p>
    <w:p>
      <w:pPr>
        <w:pStyle w:val="BodyText"/>
      </w:pPr>
      <w:r>
        <w:t xml:space="preserve">This Peer Review Report is confidential and intended for internal use only. It complies with the regulations of the Egyptian Ministry of Health and Population.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Egypt Alexandria</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