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Clinical Competency and Professional Practice Assessment</w:t>
      </w:r>
    </w:p>
    <w:p>
      <w:pPr>
        <w:pStyle w:val="BodyText"/>
      </w:pPr>
      <w:r>
        <w:rPr>
          <w:bCs/>
          <w:b/>
        </w:rPr>
        <w:t xml:space="preserve">Location:</w:t>
      </w:r>
      <w:r>
        <w:t xml:space="preserve"> </w:t>
      </w:r>
      <w:r>
        <w:t xml:space="preserve">France Marseille</w:t>
      </w:r>
    </w:p>
    <w:p>
      <w:pPr>
        <w:pStyle w:val="BodyText"/>
      </w:pPr>
      <w:r>
        <w:rPr>
          <w:bCs/>
          <w:b/>
        </w:rPr>
        <w:t xml:space="preserve">Role:</w:t>
      </w:r>
      <w:r>
        <w:t xml:space="preserve"> </w:t>
      </w:r>
      <w:r>
        <w:t xml:space="preserve">Nurse (Infirmier/Infirmière)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professional conduct, and adherence to regulatory standards of a</w:t>
      </w:r>
      <w:r>
        <w:t xml:space="preserve"> </w:t>
      </w:r>
      <w:r>
        <w:rPr>
          <w:bCs/>
          <w:b/>
        </w:rPr>
        <w:t xml:space="preserve">Nurse</w:t>
      </w:r>
      <w:r>
        <w:t xml:space="preserve"> </w:t>
      </w:r>
      <w:r>
        <w:t xml:space="preserve">currently practicing within the healthcare infrastructure of</w:t>
      </w:r>
      <w:r>
        <w:t xml:space="preserve"> </w:t>
      </w:r>
      <w:r>
        <w:rPr>
          <w:bCs/>
          <w:b/>
        </w:rPr>
        <w:t xml:space="preserve">France Marseille</w:t>
      </w:r>
      <w:r>
        <w:t xml:space="preserve">. The review process was conducted in accordance with the guidelines set forth by the</w:t>
      </w:r>
      <w:r>
        <w:t xml:space="preserve"> </w:t>
      </w:r>
      <w:r>
        <w:rPr>
          <w:iCs/>
          <w:i/>
        </w:rPr>
        <w:t xml:space="preserve">Conseil Départemental de l'Ordre des Infirmiers</w:t>
      </w:r>
      <w:r>
        <w:t xml:space="preserve"> </w:t>
      </w:r>
      <w:r>
        <w:t xml:space="preserve">(Departmental Council of the Order of Nurses) for the Bouches-du-Rhône region. The primary objective of this assessment is to ensure that the nursing care provided aligns with the high standards expected in the diverse and complex medical environment of Marseille, a major hub for healthcare in the Provence-Alpes-Côte d'Azur region.</w:t>
      </w:r>
    </w:p>
    <w:p>
      <w:pPr>
        <w:pStyle w:val="BodyText"/>
      </w:pPr>
      <w:r>
        <w:t xml:space="preserve">The evaluation covers a six-month period of clinical practice, focusing on patient safety, technical proficiency, interdisciplinary collaboration, and cultural competence. The findings presented in this document are based on direct observation, chart audits, and feedback from supervising physicians and colleagues.</w:t>
      </w:r>
    </w:p>
    <w:bookmarkEnd w:id="21"/>
    <w:bookmarkStart w:id="22" w:name="context-of-practice-in-france-marseille"/>
    <w:p>
      <w:pPr>
        <w:pStyle w:val="Heading2"/>
      </w:pPr>
      <w:r>
        <w:t xml:space="preserve">2. Context of Practice in France Marseille</w:t>
      </w:r>
    </w:p>
    <w:p>
      <w:pPr>
        <w:pStyle w:val="FirstParagraph"/>
      </w:pPr>
      <w:r>
        <w:t xml:space="preserve">Practicing as a</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presents unique challenges and requirements. The city hosts several major university hospitals, including the AP-HM (Assistance Publique - Hôpitaux de Marseille), which serves a highly diverse population. Consequently, the</w:t>
      </w:r>
      <w:r>
        <w:t xml:space="preserve"> </w:t>
      </w:r>
      <w:r>
        <w:rPr>
          <w:bCs/>
          <w:b/>
        </w:rPr>
        <w:t xml:space="preserve">Peer Review Report</w:t>
      </w:r>
      <w:r>
        <w:t xml:space="preserve"> </w:t>
      </w:r>
      <w:r>
        <w:t xml:space="preserve">places significant emphasis on the nurse's ability to navigate a multicultural environment. Effective communication with patients from various linguistic and cultural backgrounds is not merely a soft skill but a critical component of clinical safety in this specific geographic context.</w:t>
      </w:r>
    </w:p>
    <w:p>
      <w:pPr>
        <w:pStyle w:val="BodyText"/>
      </w:pPr>
      <w:r>
        <w:t xml:space="preserve">Furthermore, the regulatory landscape in France is strict. The</w:t>
      </w:r>
      <w:r>
        <w:t xml:space="preserve"> </w:t>
      </w:r>
      <w:r>
        <w:rPr>
          <w:bCs/>
          <w:b/>
        </w:rPr>
        <w:t xml:space="preserve">Nurse</w:t>
      </w:r>
      <w:r>
        <w:t xml:space="preserve"> </w:t>
      </w:r>
      <w:r>
        <w:t xml:space="preserve">is expected to demonstrate full compliance with the</w:t>
      </w:r>
      <w:r>
        <w:t xml:space="preserve"> </w:t>
      </w:r>
      <w:r>
        <w:rPr>
          <w:iCs/>
          <w:i/>
        </w:rPr>
        <w:t xml:space="preserve">Code de la Santé Publique</w:t>
      </w:r>
      <w:r>
        <w:t xml:space="preserve"> </w:t>
      </w:r>
      <w:r>
        <w:t xml:space="preserve">and the ethical code of the nursing profession. This review assesses whether the professional has successfully integrated into the French healthcare system, respecting the hierarchical yet collaborative nature of the medical teams in Marseille.</w:t>
      </w:r>
    </w:p>
    <w:bookmarkEnd w:id="22"/>
    <w:bookmarkStart w:id="23" w:name="clinical-competency-and-technical-skills"/>
    <w:p>
      <w:pPr>
        <w:pStyle w:val="Heading2"/>
      </w:pPr>
      <w:r>
        <w:t xml:space="preserve">3. Clinical Competency and Technical Skills</w:t>
      </w:r>
    </w:p>
    <w:p>
      <w:pPr>
        <w:pStyle w:val="FirstParagraph"/>
      </w:pPr>
      <w:r>
        <w:t xml:space="preserve">The core of this</w:t>
      </w:r>
      <w:r>
        <w:t xml:space="preserve"> </w:t>
      </w:r>
      <w:r>
        <w:rPr>
          <w:bCs/>
          <w:b/>
        </w:rPr>
        <w:t xml:space="preserve">Peer Review Report</w:t>
      </w:r>
      <w:r>
        <w:t xml:space="preserve"> </w:t>
      </w:r>
      <w:r>
        <w:t xml:space="preserve">focuses on the technical execution of nursing duties. The</w:t>
      </w:r>
      <w:r>
        <w:t xml:space="preserve"> </w:t>
      </w:r>
      <w:r>
        <w:rPr>
          <w:bCs/>
          <w:b/>
        </w:rPr>
        <w:t xml:space="preserve">Nurse</w:t>
      </w:r>
      <w:r>
        <w:t xml:space="preserve"> </w:t>
      </w:r>
      <w:r>
        <w:t xml:space="preserve">was observed performing a wide range of procedures, including intravenous therapy, wound care, medication administration, and patient monitoring.</w:t>
      </w:r>
    </w:p>
    <w:p>
      <w:pPr>
        <w:numPr>
          <w:ilvl w:val="0"/>
          <w:numId w:val="1001"/>
        </w:numPr>
        <w:pStyle w:val="Compact"/>
      </w:pPr>
      <w:r>
        <w:rPr>
          <w:bCs/>
          <w:b/>
        </w:rPr>
        <w:t xml:space="preserve">Medication Safety:</w:t>
      </w:r>
      <w:r>
        <w:t xml:space="preserve"> </w:t>
      </w:r>
      <w:r>
        <w:t xml:space="preserve">The nurse demonstrated rigorous adherence to the "5 Rights" of medication administration. In the context of</w:t>
      </w:r>
      <w:r>
        <w:t xml:space="preserve"> </w:t>
      </w:r>
      <w:r>
        <w:rPr>
          <w:bCs/>
          <w:b/>
        </w:rPr>
        <w:t xml:space="preserve">France Marseille</w:t>
      </w:r>
      <w:r>
        <w:t xml:space="preserve">, where polypharmacy is common among the aging population, the nurse showed exceptional diligence in verifying prescriptions and checking for potential drug interactions.</w:t>
      </w:r>
    </w:p>
    <w:p>
      <w:pPr>
        <w:numPr>
          <w:ilvl w:val="0"/>
          <w:numId w:val="1001"/>
        </w:numPr>
        <w:pStyle w:val="Compact"/>
      </w:pPr>
      <w:r>
        <w:rPr>
          <w:bCs/>
          <w:b/>
        </w:rPr>
        <w:t xml:space="preserve">Infection Control:</w:t>
      </w:r>
      <w:r>
        <w:t xml:space="preserve"> </w:t>
      </w:r>
      <w:r>
        <w:t xml:space="preserve">Given the high patient volume in Marseille's hospitals, infection control is paramount. The</w:t>
      </w:r>
      <w:r>
        <w:t xml:space="preserve"> </w:t>
      </w:r>
      <w:r>
        <w:rPr>
          <w:bCs/>
          <w:b/>
        </w:rPr>
        <w:t xml:space="preserve">Nurse</w:t>
      </w:r>
      <w:r>
        <w:t xml:space="preserve"> </w:t>
      </w:r>
      <w:r>
        <w:t xml:space="preserve">consistently followed hygiene protocols, including hand washing and the proper use of personal protective equipment (PPE), minimizing the risk of nosocomial infections.</w:t>
      </w:r>
    </w:p>
    <w:p>
      <w:pPr>
        <w:numPr>
          <w:ilvl w:val="0"/>
          <w:numId w:val="1001"/>
        </w:numPr>
        <w:pStyle w:val="Compact"/>
      </w:pPr>
      <w:r>
        <w:rPr>
          <w:bCs/>
          <w:b/>
        </w:rPr>
        <w:t xml:space="preserve">Emergency Response:</w:t>
      </w:r>
      <w:r>
        <w:t xml:space="preserve"> </w:t>
      </w:r>
      <w:r>
        <w:t xml:space="preserve">During simulated and actual emergency scenarios, the nurse displayed calmness and competence, effectively following the advanced life support protocols mandated by French health authorities.</w:t>
      </w:r>
    </w:p>
    <w:bookmarkEnd w:id="23"/>
    <w:bookmarkStart w:id="24" w:name="professional-conduct-and-ethics"/>
    <w:p>
      <w:pPr>
        <w:pStyle w:val="Heading2"/>
      </w:pPr>
      <w:r>
        <w:t xml:space="preserve">4. Professional Conduct and Ethics</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Nurse</w:t>
      </w:r>
      <w:r>
        <w:t xml:space="preserve">'s ethical behavior. In</w:t>
      </w:r>
      <w:r>
        <w:t xml:space="preserve"> </w:t>
      </w:r>
      <w:r>
        <w:rPr>
          <w:bCs/>
          <w:b/>
        </w:rPr>
        <w:t xml:space="preserve">France Marseille</w:t>
      </w:r>
      <w:r>
        <w:t xml:space="preserve">, patient confidentiality and dignity are protected by stringent laws. The review confirms that the nurse maintains strict confidentiality regarding patient data, in compliance with GDPR and local French regulations.</w:t>
      </w:r>
    </w:p>
    <w:p>
      <w:pPr>
        <w:pStyle w:val="BodyText"/>
      </w:pPr>
      <w:r>
        <w:t xml:space="preserve">The nurse has demonstrated a high level of empathy and respect towards patients and their families. This is particularly important in Marseille, where social determinants of health can significantly impact patient outcomes. The nurse's ability to advocate for vulnerable patients while maintaining professional boundaries was noted as a significant strength.</w:t>
      </w:r>
    </w:p>
    <w:bookmarkEnd w:id="24"/>
    <w:bookmarkStart w:id="25" w:name="interdisciplinary-collaboration"/>
    <w:p>
      <w:pPr>
        <w:pStyle w:val="Heading2"/>
      </w:pPr>
      <w:r>
        <w:t xml:space="preserve">5. Interdisciplinary Collaboration</w:t>
      </w:r>
    </w:p>
    <w:p>
      <w:pPr>
        <w:pStyle w:val="FirstParagraph"/>
      </w:pPr>
      <w:r>
        <w:t xml:space="preserve">Healthcare in</w:t>
      </w:r>
      <w:r>
        <w:t xml:space="preserve"> </w:t>
      </w:r>
      <w:r>
        <w:rPr>
          <w:bCs/>
          <w:b/>
        </w:rPr>
        <w:t xml:space="preserve">France Marseille</w:t>
      </w:r>
      <w:r>
        <w:t xml:space="preserve"> </w:t>
      </w:r>
      <w:r>
        <w:t xml:space="preserve">relies heavily on the seamless interaction between doctors, nurses, pharmacists, and social workers. This</w:t>
      </w:r>
      <w:r>
        <w:t xml:space="preserve"> </w:t>
      </w:r>
      <w:r>
        <w:rPr>
          <w:bCs/>
          <w:b/>
        </w:rPr>
        <w:t xml:space="preserve">Peer Review Report</w:t>
      </w:r>
      <w:r>
        <w:t xml:space="preserve"> </w:t>
      </w:r>
      <w:r>
        <w:t xml:space="preserve">highlights the</w:t>
      </w:r>
      <w:r>
        <w:t xml:space="preserve"> </w:t>
      </w:r>
      <w:r>
        <w:rPr>
          <w:bCs/>
          <w:b/>
        </w:rPr>
        <w:t xml:space="preserve">Nurse</w:t>
      </w:r>
      <w:r>
        <w:t xml:space="preserve">'s ability to function effectively within this multidisciplinary team.</w:t>
      </w:r>
    </w:p>
    <w:p>
      <w:pPr>
        <w:pStyle w:val="BodyText"/>
      </w:pPr>
      <w:r>
        <w:t xml:space="preserve">Feedback from supervising physicians indicates that the nurse communicates clearly and concisely, ensuring that critical patient information is relayed accurately during handovers. The nurse actively participates in team meetings and contributes valuable insights regarding patient care plans, demonstrating a proactive approach to collaborative care.</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professional development:</w:t>
      </w:r>
    </w:p>
    <w:p>
      <w:pPr>
        <w:numPr>
          <w:ilvl w:val="0"/>
          <w:numId w:val="1002"/>
        </w:numPr>
        <w:pStyle w:val="Compact"/>
      </w:pPr>
      <w:r>
        <w:rPr>
          <w:bCs/>
          <w:b/>
        </w:rPr>
        <w:t xml:space="preserve">Language Proficiency:</w:t>
      </w:r>
      <w:r>
        <w:t xml:space="preserve"> </w:t>
      </w:r>
      <w:r>
        <w:t xml:space="preserve">Although the</w:t>
      </w:r>
      <w:r>
        <w:t xml:space="preserve"> </w:t>
      </w:r>
      <w:r>
        <w:rPr>
          <w:bCs/>
          <w:b/>
        </w:rPr>
        <w:t xml:space="preserve">Nurse</w:t>
      </w:r>
      <w:r>
        <w:t xml:space="preserve">'s French is functional, further refinement in medical terminology is recommended to ensure absolute precision in high-stress situations within the hospitals of</w:t>
      </w:r>
      <w:r>
        <w:t xml:space="preserve"> </w:t>
      </w:r>
      <w:r>
        <w:rPr>
          <w:bCs/>
          <w:b/>
        </w:rPr>
        <w:t xml:space="preserve">France Marseille</w:t>
      </w:r>
      <w:r>
        <w:t xml:space="preserve">.</w:t>
      </w:r>
    </w:p>
    <w:p>
      <w:pPr>
        <w:numPr>
          <w:ilvl w:val="0"/>
          <w:numId w:val="1002"/>
        </w:numPr>
        <w:pStyle w:val="Compact"/>
      </w:pPr>
      <w:r>
        <w:rPr>
          <w:bCs/>
          <w:b/>
        </w:rPr>
        <w:t xml:space="preserve">Documentation:</w:t>
      </w:r>
      <w:r>
        <w:t xml:space="preserve"> </w:t>
      </w:r>
      <w:r>
        <w:t xml:space="preserve">There is a need for more detailed documentation in the electronic health records (Dossier Patient Informatisé). Ensuring that all nursing interventions are recorded promptly and comprehensively is essential for legal protection and continuity of care.</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Nurse</w:t>
      </w:r>
      <w:r>
        <w:t xml:space="preserve"> </w:t>
      </w:r>
      <w:r>
        <w:t xml:space="preserve">under review is a competent, ethical, and dedicated professional. Their practice in</w:t>
      </w:r>
      <w:r>
        <w:t xml:space="preserve"> </w:t>
      </w:r>
      <w:r>
        <w:rPr>
          <w:bCs/>
          <w:b/>
        </w:rPr>
        <w:t xml:space="preserve">France Marseille</w:t>
      </w:r>
      <w:r>
        <w:t xml:space="preserve"> </w:t>
      </w:r>
      <w:r>
        <w:t xml:space="preserve">meets the rigorous standards required by the local health authorities and the Order of Nurses. The nurse has shown a strong commitment to patient safety and quality care in a challenging and diverse environment.</w:t>
      </w:r>
    </w:p>
    <w:p>
      <w:pPr>
        <w:pStyle w:val="BodyText"/>
      </w:pPr>
      <w:r>
        <w:t xml:space="preserve">It is recommended that the nurse continues their current role with a focus on the identified areas for improvement. Regular follow-up reviews should be scheduled to monitor progress and ensure continued excellence in nursing practice.</w:t>
      </w:r>
    </w:p>
    <w:bookmarkEnd w:id="27"/>
    <w:p>
      <w:pPr>
        <w:pStyle w:val="BodyText"/>
      </w:pPr>
      <w:r>
        <w:rPr>
          <w:bCs/>
          <w:b/>
        </w:rPr>
        <w:t xml:space="preserve">Reviewed By:</w:t>
      </w:r>
    </w:p>
    <w:p>
      <w:pPr>
        <w:pStyle w:val="BodyText"/>
      </w:pPr>
      <w:r>
        <w:t xml:space="preserve">Senior Clinical Reviewer</w:t>
      </w:r>
    </w:p>
    <w:p>
      <w:pPr>
        <w:pStyle w:val="BodyText"/>
      </w:pPr>
      <w:r>
        <w:t xml:space="preserve">Department of Nursing Quality Assurance</w:t>
      </w:r>
    </w:p>
    <w:p>
      <w:pPr>
        <w:pStyle w:val="BodyText"/>
      </w:pPr>
      <w:r>
        <w:rPr>
          <w:bCs/>
          <w:b/>
        </w:rPr>
        <w:t xml:space="preserve">Approved By:</w:t>
      </w:r>
    </w:p>
    <w:p>
      <w:pPr>
        <w:pStyle w:val="BodyText"/>
      </w:pPr>
      <w:r>
        <w:t xml:space="preserve">Head of Nursing Services</w:t>
      </w:r>
    </w:p>
    <w:p>
      <w:pPr>
        <w:pStyle w:val="BodyText"/>
      </w:pPr>
      <w:r>
        <w:t xml:space="preserve">Hospital Administration,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France Marseille</dc:title>
  <dc:creator/>
  <dc:language>en</dc:language>
  <cp:keywords/>
  <dcterms:created xsi:type="dcterms:W3CDTF">2026-10-10T07:08:40Z</dcterms:created>
  <dcterms:modified xsi:type="dcterms:W3CDTF">2026-10-10T07:08:40Z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