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clinical skills, and adherence to healthcare standards demonstrated by the subject Nurse. The evaluation takes place within the context of the healthcare system in Germany Munich, a region characterized by high standards of medical care, rigorous regulatory frameworks, and a diverse, multicultural patient population. The purpose of this review is to ensure that the Nurse's practice aligns with the expectations of the Bavarian Chamber of Nurses and Midwives (Bayerische Kammer für Pflege und Hebammen) and the specific protocols of the healthcare facility in Munich.</w:t>
      </w:r>
    </w:p>
    <w:p>
      <w:pPr>
        <w:pStyle w:val="BodyText"/>
      </w:pPr>
      <w:r>
        <w:t xml:space="preserve">The review focuses on clinical competence, patient safety, interdisciplinary collaboration, and cultural sensitivity, which are critical components of nursing practice in Germany Munich.</w:t>
      </w:r>
    </w:p>
    <w:bookmarkEnd w:id="21"/>
    <w:bookmarkStart w:id="22" w:name="clinical-competence-and-patient-care"/>
    <w:p>
      <w:pPr>
        <w:pStyle w:val="Heading2"/>
      </w:pPr>
      <w:r>
        <w:t xml:space="preserve">2. Clinical Competence and Patient Care</w:t>
      </w:r>
    </w:p>
    <w:p>
      <w:pPr>
        <w:pStyle w:val="FirstParagraph"/>
      </w:pPr>
      <w:r>
        <w:t xml:space="preserve">The Nurse has demonstrated a high level of clinical competence in the delivery of patient care. Throughout the review period, the Nurse exhibited proficiency in fundamental nursing skills, including medication administration, wound care, and patient monitoring. The adherence to evidence-based practices is evident, reflecting a commitment to maintaining the high quality of care expected in Germany Munich.</w:t>
      </w:r>
    </w:p>
    <w:p>
      <w:pPr>
        <w:pStyle w:val="BodyText"/>
      </w:pPr>
      <w:r>
        <w:t xml:space="preserve">In the context of the German healthcare system, precision and documentation are paramount. The Nurse has consistently maintained accurate and timely patient records, ensuring compliance with legal and ethical standards. This attention to detail is crucial in Germany Munich, where healthcare providers must navigate complex insurance systems and regulatory requirements. The Nurse's ability to manage patient care plans effectively contributes to positive patient outcomes and enhances the overall efficiency of the healthcare team.</w:t>
      </w:r>
    </w:p>
    <w:bookmarkEnd w:id="22"/>
    <w:bookmarkStart w:id="23" w:name="patient-safety-and-quality-assurance"/>
    <w:p>
      <w:pPr>
        <w:pStyle w:val="Heading2"/>
      </w:pPr>
      <w:r>
        <w:t xml:space="preserve">3. Patient Safety and Quality Assurance</w:t>
      </w:r>
    </w:p>
    <w:p>
      <w:pPr>
        <w:pStyle w:val="FirstParagraph"/>
      </w:pPr>
      <w:r>
        <w:t xml:space="preserve">Patient safety is a cornerstone of nursing practice in Germany Munich. The Nurse has shown a strong commitment to maintaining a safe environment for patients by adhering to infection control protocols and safety guidelines. The proactive approach to identifying and mitigating potential risks demonstrates a thorough understanding of the importance of quality assurance in healthcare.</w:t>
      </w:r>
    </w:p>
    <w:p>
      <w:pPr>
        <w:pStyle w:val="BodyText"/>
      </w:pPr>
      <w:r>
        <w:t xml:space="preserve">The Nurse actively participates in safety audits and quality improvement initiatives, contributing to the continuous enhancement of care standards. This engagement reflects a dedication to upholding the reputation of the healthcare facility and the broader nursing profession in Germany Munich.</w:t>
      </w:r>
    </w:p>
    <w:bookmarkEnd w:id="23"/>
    <w:bookmarkStart w:id="24" w:name="X63cad4121990d2f2484e5986cb39acdebaafb69"/>
    <w:p>
      <w:pPr>
        <w:pStyle w:val="Heading2"/>
      </w:pPr>
      <w:r>
        <w:t xml:space="preserve">4. Interdisciplinary Collaboration and Communication</w:t>
      </w:r>
    </w:p>
    <w:p>
      <w:pPr>
        <w:pStyle w:val="FirstParagraph"/>
      </w:pPr>
      <w:r>
        <w:t xml:space="preserve">Effective communication and collaboration with interdisciplinary teams are essential for delivering comprehensive patient care. The Nurse has demonstrated excellent communication skills, fostering positive relationships with physicians, therapists, and other healthcare professionals. This collaborative approach is particularly important in Germany Munich, where healthcare teams often work in complex, multidisciplinary settings.</w:t>
      </w:r>
    </w:p>
    <w:p>
      <w:pPr>
        <w:pStyle w:val="BodyText"/>
      </w:pPr>
      <w:r>
        <w:t xml:space="preserve">The Nurse's ability to convey information clearly and concisely ensures that all team members are aligned in their care objectives. This facilitates seamless transitions of care and reduces the likelihood of errors, ultimately benefiting patient outcomes.</w:t>
      </w:r>
    </w:p>
    <w:bookmarkEnd w:id="24"/>
    <w:bookmarkStart w:id="25" w:name="cultural-sensitivity-and-diversity"/>
    <w:p>
      <w:pPr>
        <w:pStyle w:val="Heading2"/>
      </w:pPr>
      <w:r>
        <w:t xml:space="preserve">5. Cultural Sensitivity and Diversity</w:t>
      </w:r>
    </w:p>
    <w:p>
      <w:pPr>
        <w:pStyle w:val="FirstParagraph"/>
      </w:pPr>
      <w:r>
        <w:t xml:space="preserve">Germany Munich is a cosmopolitan city with a diverse population, and cultural sensitivity is a vital aspect of nursing practice. The Nurse has shown a commendable ability to provide culturally competent care, respecting the beliefs, values, and preferences of patients from various backgrounds. This inclusivity enhances patient satisfaction and trust, which are essential for effective healthcare delivery.</w:t>
      </w:r>
    </w:p>
    <w:p>
      <w:pPr>
        <w:pStyle w:val="BodyText"/>
      </w:pPr>
      <w:r>
        <w:t xml:space="preserve">The Nurse's awareness of cultural differences and willingness to adapt care approaches accordingly reflect a deep understanding of the needs of the community in Germany Munich. This commitment to diversity aligns with the broader goals of the healthcare system to provide equitable care to all individuals.</w:t>
      </w:r>
    </w:p>
    <w:bookmarkEnd w:id="25"/>
    <w:bookmarkStart w:id="26" w:name="X3eb8b45c3f6e39df09c15760184a162220b5c14"/>
    <w:p>
      <w:pPr>
        <w:pStyle w:val="Heading2"/>
      </w:pPr>
      <w:r>
        <w:t xml:space="preserve">6. Professional Development and Lifelong Learning</w:t>
      </w:r>
    </w:p>
    <w:p>
      <w:pPr>
        <w:pStyle w:val="FirstParagraph"/>
      </w:pPr>
      <w:r>
        <w:t xml:space="preserve">The Nurse has demonstrated a commitment to professional development and lifelong learning, which is essential for maintaining competence in the rapidly evolving field of healthcare. Participation in continuing education programs and professional workshops indicates a proactive approach to staying current with best practices and advancements in nursing.</w:t>
      </w:r>
    </w:p>
    <w:p>
      <w:pPr>
        <w:pStyle w:val="BodyText"/>
      </w:pPr>
      <w:r>
        <w:t xml:space="preserve">This dedication to learning not only benefits the Nurse's personal growth but also contributes to the overall quality of care provided in Germany Munich. By embracing new knowledge and skills, the Nurse ensures that their practice remains aligned with the highest standards of the profession.</w:t>
      </w:r>
    </w:p>
    <w:bookmarkEnd w:id="26"/>
    <w:bookmarkStart w:id="27" w:name="areas-for-improvement"/>
    <w:p>
      <w:pPr>
        <w:pStyle w:val="Heading2"/>
      </w:pPr>
      <w:r>
        <w:t xml:space="preserve">7. Areas for Improvement</w:t>
      </w:r>
    </w:p>
    <w:p>
      <w:pPr>
        <w:pStyle w:val="FirstParagraph"/>
      </w:pPr>
      <w:r>
        <w:t xml:space="preserve">While the Nurse has performed admirably in many areas, there are opportunities for further development. Enhancing proficiency in advanced clinical procedures and expanding knowledge of specialized care areas could further elevate the quality of care provided. Additionally, increasing involvement in leadership roles and mentorship programs would contribute to the Nurse's professional growth and the development of future nursing talent in Germany Munich.</w:t>
      </w:r>
    </w:p>
    <w:bookmarkEnd w:id="27"/>
    <w:bookmarkStart w:id="28" w:name="conclusion"/>
    <w:p>
      <w:pPr>
        <w:pStyle w:val="Heading2"/>
      </w:pPr>
      <w:r>
        <w:t xml:space="preserve">8. Conclusion</w:t>
      </w:r>
    </w:p>
    <w:p>
      <w:pPr>
        <w:pStyle w:val="FirstParagraph"/>
      </w:pPr>
      <w:r>
        <w:t xml:space="preserve">In conclusion, this Peer Review Report affirms the Nurse's competence, professionalism, and dedication to providing high-quality care in Germany Munich. The Nurse's adherence to clinical standards, commitment to patient safety, and ability to work collaboratively within a diverse healthcare environment are commendable. Continued focus on professional development and cultural sensitivity will further enhance the Nurse's contributions to the healthcare community in Germany Munich.</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Nursing Peer Reviewer</w:t>
      </w:r>
    </w:p>
    <w:p>
      <w:pPr>
        <w:pStyle w:val="BodyText"/>
      </w:pPr>
      <w:r>
        <w:rPr>
          <w:bCs/>
          <w:b/>
        </w:rPr>
        <w:t xml:space="preserve">Organization:</w:t>
      </w:r>
      <w:r>
        <w:t xml:space="preserve"> </w:t>
      </w:r>
      <w:r>
        <w:t xml:space="preserve">[Healthcare Facility Name],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Munich, Germany</dc:title>
  <dc:creator/>
  <dc:language>en</dc:language>
  <cp:keywords/>
  <dcterms:created xsi:type="dcterms:W3CDTF">2026-10-10T03:12:56Z</dcterms:created>
  <dcterms:modified xsi:type="dcterms:W3CDTF">2026-10-10T03:12:56Z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