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Nursing Practice Evaluation</w:t>
      </w:r>
    </w:p>
    <w:p>
      <w:pPr>
        <w:pStyle w:val="BodyText"/>
      </w:pPr>
      <w:r>
        <w:rPr>
          <w:bCs/>
          <w:b/>
        </w:rPr>
        <w:t xml:space="preserve">Location:</w:t>
      </w:r>
      <w:r>
        <w:t xml:space="preserve"> </w:t>
      </w:r>
      <w:r>
        <w:t xml:space="preserve">Ghana Accra, Greater Accra Region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Nursing and Midwifery Council of Ghana (NMC) Accredited Peer Panel</w:t>
      </w:r>
    </w:p>
    <w:bookmarkEnd w:id="20"/>
    <w:bookmarkStart w:id="21" w:name="introduction-and-scope"/>
    <w:p>
      <w:pPr>
        <w:pStyle w:val="Heading2"/>
      </w:pPr>
      <w:r>
        <w:t xml:space="preserve">1. Introduction and Scope</w:t>
      </w:r>
    </w:p>
    <w:p>
      <w:pPr>
        <w:pStyle w:val="FirstParagraph"/>
      </w:pPr>
      <w:r>
        <w:t xml:space="preserve">This Peer Review Report has been compiled to assess the clinical competence, professional conduct, and adherence to regulatory standards of a registered Nurse practicing within the healthcare facilities of Ghana Accra. The healthcare landscape in Accra is dynamic, characterized by a mix of public teaching hospitals, private clinics, and specialized care centers. Consequently, the expectations for nursing professionals are high, requiring not only technical proficiency but also cultural sensitivity and adaptability to resource-variable environments.</w:t>
      </w:r>
    </w:p>
    <w:p>
      <w:pPr>
        <w:pStyle w:val="BodyText"/>
      </w:pPr>
      <w:r>
        <w:t xml:space="preserve">The purpose of this review is to ensure that the Nurse in question maintains the rigorous standards set forth by the Nursing and Midwifery Council of Ghana. This document serves as a formal record of the evaluation process, highlighting areas of excellence and identifying opportunities for professional development. The review focuses on patient care delivery, documentation accuracy, ethical practice, and collaboration within the multidisciplinary team.</w:t>
      </w:r>
    </w:p>
    <w:bookmarkEnd w:id="21"/>
    <w:bookmarkStart w:id="22" w:name="clinical-competence-and-patient-care"/>
    <w:p>
      <w:pPr>
        <w:pStyle w:val="Heading2"/>
      </w:pPr>
      <w:r>
        <w:t xml:space="preserve">2. Clinical Competence and Patient Care</w:t>
      </w:r>
    </w:p>
    <w:p>
      <w:pPr>
        <w:pStyle w:val="FirstParagraph"/>
      </w:pPr>
      <w:r>
        <w:t xml:space="preserve">The core of this Peer Review Report centers on the clinical performance of the Nurse. Observations conducted in the wards and outpatient departments of the facility in Ghana Accra indicate a strong foundation in fundamental nursing skills. The Nurse demonstrates proficiency in vital sign monitoring, medication administration, and wound care management.</w:t>
      </w:r>
    </w:p>
    <w:p>
      <w:pPr>
        <w:pStyle w:val="BodyText"/>
      </w:pPr>
      <w:r>
        <w:t xml:space="preserve">In the context of Ghana Accra, where patient loads can be significant, the Nurse has shown commendable time management skills. The ability to prioritize patient needs while maintaining a calm demeanor is crucial. During the review period, the Nurse was observed managing complex cases, including post-operative care and chronic disease management, with a high degree of accuracy. The adherence to infection prevention and control protocols was particularly notable, reflecting a deep understanding of the importance of hygiene in preventing hospital-acquired infections, a key priority for health authorities in the region.</w:t>
      </w:r>
    </w:p>
    <w:p>
      <w:pPr>
        <w:pStyle w:val="BodyText"/>
      </w:pPr>
      <w:r>
        <w:t xml:space="preserve">Furthermore, the Nurse exhibits strong assessment skills. The ability to identify early signs of patient deterioration and escalate care appropriately is a critical competency. The review confirms that the Nurse consistently performs thorough physical assessments and utilizes clinical judgment effectively to formulate care plans that are tailored to the specific needs of the patients.</w:t>
      </w:r>
    </w:p>
    <w:bookmarkEnd w:id="22"/>
    <w:bookmarkStart w:id="23" w:name="professionalism-and-ethical-practice"/>
    <w:p>
      <w:pPr>
        <w:pStyle w:val="Heading2"/>
      </w:pPr>
      <w:r>
        <w:t xml:space="preserve">3. Professionalism and Ethical Practice</w:t>
      </w:r>
    </w:p>
    <w:p>
      <w:pPr>
        <w:pStyle w:val="FirstParagraph"/>
      </w:pPr>
      <w:r>
        <w:t xml:space="preserve">Professionalism is a cornerstone of nursing practice, and this Peer Review Report evaluates the Nurse’s adherence to the code of ethics established by the regulatory bodies in Ghana. The Nurse has demonstrated a high level of integrity, confidentiality, and respect for patient autonomy. In the diverse cultural setting of Ghana Accra, the Nurse has shown exceptional cultural competence, respecting the beliefs and traditions of patients from various ethnic backgrounds.</w:t>
      </w:r>
    </w:p>
    <w:p>
      <w:pPr>
        <w:pStyle w:val="BodyText"/>
      </w:pPr>
      <w:r>
        <w:t xml:space="preserve">The Nurse maintains professional boundaries and communicates with patients and their families in a manner that is both empathetic and informative. This is particularly important in Accra, where family involvement in healthcare decision-making is prevalent. The Nurse’s ability to engage with families, explain medical conditions clearly, and provide emotional support contributes significantly to patient satisfaction and trust in the healthcare system.</w:t>
      </w:r>
    </w:p>
    <w:p>
      <w:pPr>
        <w:pStyle w:val="BodyText"/>
      </w:pPr>
      <w:r>
        <w:t xml:space="preserve">Additionally, the Nurse has shown a commitment to continuous professional development. Participation in workshops, seminars, and training sessions relevant to current healthcare challenges in Ghana Accra has been documented. This dedication to lifelong learning ensures that the Nurse remains up-to-date with the latest evidence-based practices and technological advancements in healthcare.</w:t>
      </w:r>
    </w:p>
    <w:bookmarkEnd w:id="23"/>
    <w:bookmarkStart w:id="24" w:name="documentation-and-communication"/>
    <w:p>
      <w:pPr>
        <w:pStyle w:val="Heading2"/>
      </w:pPr>
      <w:r>
        <w:t xml:space="preserve">4. Documentation and Communication</w:t>
      </w:r>
    </w:p>
    <w:p>
      <w:pPr>
        <w:pStyle w:val="FirstParagraph"/>
      </w:pPr>
      <w:r>
        <w:t xml:space="preserve">Accurate and timely documentation is essential for continuity of care and legal protection. This Peer Review Report highlights the Nurse’s proficiency in maintaining patient records. The Nurse’s notes are clear, concise, and comprehensive, providing a detailed account of patient care interventions and outcomes. The use of standardized terminology and adherence to the facility’s documentation policies in Ghana Accra has been consistent.</w:t>
      </w:r>
    </w:p>
    <w:p>
      <w:pPr>
        <w:pStyle w:val="BodyText"/>
      </w:pPr>
      <w:r>
        <w:t xml:space="preserve">Communication within the healthcare team is another critical area assessed in this report. The Nurse demonstrates effective communication skills when interacting with doctors, other nurses, and allied health professionals. Handover reports are conducted thoroughly, ensuring that all relevant information is transferred accurately between shifts. This collaborative approach enhances patient safety and ensures that care is coordinated and seamless.</w:t>
      </w:r>
    </w:p>
    <w:bookmarkEnd w:id="24"/>
    <w:bookmarkStart w:id="25" w:name="areas-for-improvement"/>
    <w:p>
      <w:pPr>
        <w:pStyle w:val="Heading2"/>
      </w:pPr>
      <w:r>
        <w:t xml:space="preserve">5. Areas for Improvement</w:t>
      </w:r>
    </w:p>
    <w:p>
      <w:pPr>
        <w:pStyle w:val="FirstParagraph"/>
      </w:pPr>
      <w:r>
        <w:t xml:space="preserve">While the Nurse’s performance is largely exemplary, this Peer Review Report identifies a few areas for potential improvement. There is an opportunity to enhance skills in the use of electronic health record (EHR) systems, which are increasingly being adopted in healthcare facilities across Ghana Accra. Additionally, further training in advanced life support techniques could be beneficial, given the evolving nature of emergency care in the region.</w:t>
      </w:r>
    </w:p>
    <w:p>
      <w:pPr>
        <w:pStyle w:val="BodyText"/>
      </w:pPr>
      <w:r>
        <w:t xml:space="preserve">The Nurse is encouraged to take on more leadership roles within the unit, such as mentoring junior staff or participating in quality improvement projects. This would not only contribute to the professional growth of the Nurse but also strengthen the overall nursing workforce in the facility.</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Nurse is a competent, ethical, and dedicated professional who meets the high standards expected of nursing practice in Ghana Accra. The Nurse’s commitment to patient care, professionalism, and continuous learning is evident. The recommendations provided are intended to support further professional development and excellence in practice.</w:t>
      </w:r>
    </w:p>
    <w:p>
      <w:pPr>
        <w:pStyle w:val="BodyText"/>
      </w:pPr>
      <w:r>
        <w:t xml:space="preserve">It is recommended that the Nurse continues to engage in professional development activities and embraces opportunities for leadership and mentorship. Regular peer reviews should be conducted to monitor progress and ensure ongoing compliance with the standards set by the Nursing and Midwifery Council of Ghana.</w:t>
      </w:r>
    </w:p>
    <w:bookmarkEnd w:id="26"/>
    <w:p>
      <w:pPr>
        <w:pStyle w:val="BodyText"/>
      </w:pPr>
      <w:r>
        <w:rPr>
          <w:bCs/>
          <w:b/>
        </w:rPr>
        <w:t xml:space="preserve">Reviewed by:</w:t>
      </w:r>
    </w:p>
    <w:p>
      <w:pPr>
        <w:pStyle w:val="BodyText"/>
      </w:pPr>
      <w:r>
        <w:t xml:space="preserve">Senior Nursing Officer</w:t>
      </w:r>
    </w:p>
    <w:p>
      <w:pPr>
        <w:pStyle w:val="BodyText"/>
      </w:pPr>
      <w:r>
        <w:t xml:space="preserve">Peer Review Panel</w:t>
      </w:r>
    </w:p>
    <w:p>
      <w:pPr>
        <w:pStyle w:val="BodyText"/>
      </w:pPr>
      <w:r>
        <w:t xml:space="preserve">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Ghana Accra</dc:title>
  <dc:creator/>
  <dc:language>en</dc:language>
  <cp:keywords/>
  <dcterms:created xsi:type="dcterms:W3CDTF">2026-10-10T03:17:28Z</dcterms:created>
  <dcterms:modified xsi:type="dcterms:W3CDTF">2026-10-10T03:17:28Z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