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Indonesia</w:t>
      </w:r>
      <w:r>
        <w:t xml:space="preserve"> </w:t>
      </w:r>
      <w:r>
        <w:t xml:space="preserve">Jakarta</w:t>
      </w:r>
    </w:p>
    <w:bookmarkStart w:id="27" w:name="X71f111927d636f85fcc01758962e62fde3c8772"/>
    <w:p>
      <w:pPr>
        <w:pStyle w:val="Heading1"/>
      </w:pPr>
      <w:r>
        <w:t xml:space="preserve">Peer Review Report: Clinical Nursing Competency</w:t>
      </w:r>
    </w:p>
    <w:p>
      <w:pPr>
        <w:pStyle w:val="FirstParagraph"/>
      </w:pPr>
      <w:r>
        <w:t xml:space="preserve">Subject of Review</w:t>
      </w:r>
    </w:p>
    <w:p>
      <w:pPr>
        <w:pStyle w:val="BodyText"/>
      </w:pPr>
      <w:r>
        <w:t xml:space="preserve">Nurse [Name Redacted]</w:t>
      </w:r>
    </w:p>
    <w:p>
      <w:pPr>
        <w:pStyle w:val="BodyText"/>
      </w:pPr>
      <w:r>
        <w:t xml:space="preserve">Position</w:t>
      </w:r>
    </w:p>
    <w:p>
      <w:pPr>
        <w:pStyle w:val="BodyText"/>
      </w:pPr>
      <w:r>
        <w:t xml:space="preserve">Staff Nurse, Medical-Surgical Unit</w:t>
      </w:r>
    </w:p>
    <w:p>
      <w:pPr>
        <w:pStyle w:val="BodyText"/>
      </w:pPr>
      <w:r>
        <w:t xml:space="preserve">License Number</w:t>
      </w:r>
    </w:p>
    <w:p>
      <w:pPr>
        <w:pStyle w:val="BodyText"/>
      </w:pPr>
      <w:r>
        <w:t xml:space="preserve">SIP No. [Redacted]</w:t>
      </w:r>
    </w:p>
    <w:p>
      <w:pPr>
        <w:pStyle w:val="BodyText"/>
      </w:pPr>
      <w:r>
        <w:t xml:space="preserve">Review Date</w:t>
      </w:r>
    </w:p>
    <w:p>
      <w:pPr>
        <w:pStyle w:val="BodyText"/>
      </w:pPr>
      <w:r>
        <w:t xml:space="preserve">October 24, 2023</w:t>
      </w:r>
    </w:p>
    <w:p>
      <w:pPr>
        <w:pStyle w:val="BodyText"/>
      </w:pPr>
      <w:r>
        <w:t xml:space="preserve">Location</w:t>
      </w:r>
    </w:p>
    <w:p>
      <w:pPr>
        <w:pStyle w:val="BodyText"/>
      </w:pPr>
      <w:r>
        <w:t xml:space="preserve">Indonesia Jakarta (Central Jakarta Health District)</w:t>
      </w:r>
    </w:p>
    <w:p>
      <w:pPr>
        <w:pStyle w:val="BodyText"/>
      </w:pPr>
      <w:r>
        <w:t xml:space="preserve">Reviewers</w:t>
      </w:r>
    </w:p>
    <w:p>
      <w:pPr>
        <w:pStyle w:val="BodyText"/>
      </w:pPr>
      <w:r>
        <w:t xml:space="preserve">Senior Nursing Committee</w:t>
      </w:r>
    </w:p>
    <w:bookmarkStart w:id="20" w:name="introduction-and-scope"/>
    <w:p>
      <w:pPr>
        <w:pStyle w:val="Heading2"/>
      </w:pPr>
      <w:r>
        <w:t xml:space="preserve">1. Introduction and Scope</w:t>
      </w:r>
    </w:p>
    <w:p>
      <w:pPr>
        <w:pStyle w:val="FirstParagraph"/>
      </w:pPr>
      <w:r>
        <w:t xml:space="preserve">This Peer Review Report serves as a formal evaluation of the professional practice, clinical competency, and ethical adherence of the subject Nurse. The review was conducted in accordance with the standards set forth by the Indonesian Nurses Association (Persatuan Perawat Nasional Indonesia - PPNI) and the Ministry of Health of the Republic of Indonesia. The assessment focuses specifically on the operational environment of Indonesia Jakarta, a region characterized by high patient volume, diverse cultural demographics, and complex healthcare infrastructure.</w:t>
      </w:r>
    </w:p>
    <w:p>
      <w:pPr>
        <w:pStyle w:val="BodyText"/>
      </w:pPr>
      <w:r>
        <w:t xml:space="preserve">The primary objective of this review is to ensure that the Nurse maintains the highest standards of patient care, safety, and professional conduct required within the bustling healthcare landscape of Jakarta. This document outlines the methodology of the review, the findings regarding clinical skills and patient interaction, and recommendations for continued professional development.</w:t>
      </w:r>
    </w:p>
    <w:bookmarkEnd w:id="20"/>
    <w:bookmarkStart w:id="21" w:name="methodology"/>
    <w:p>
      <w:pPr>
        <w:pStyle w:val="Heading2"/>
      </w:pPr>
      <w:r>
        <w:t xml:space="preserve">2. Methodology</w:t>
      </w:r>
    </w:p>
    <w:p>
      <w:pPr>
        <w:pStyle w:val="FirstParagraph"/>
      </w:pPr>
      <w:r>
        <w:t xml:space="preserve">The peer review process involved a comprehensive multi-source evaluation. Data was collected through direct observation of clinical procedures, analysis of patient medical records, and structured interviews with colleagues and supervisors. Special attention was paid to the Nurse's ability to navigate the specific challenges of working in Indonesia Jakarta, including resource management in high-density wards and communication with patients from various linguistic and socioeconomic backgrounds.</w:t>
      </w:r>
    </w:p>
    <w:p>
      <w:pPr>
        <w:pStyle w:val="BodyText"/>
      </w:pPr>
      <w:r>
        <w:t xml:space="preserve">The review period covered the last six months of practice. The evaluation criteria were aligned with the National Competency Standards for Nurses in Indonesia, ensuring that the assessment was both locally relevant and internationally recognized.</w:t>
      </w:r>
    </w:p>
    <w:bookmarkEnd w:id="21"/>
    <w:bookmarkStart w:id="22" w:name="clinical-competency-and-patient-care"/>
    <w:p>
      <w:pPr>
        <w:pStyle w:val="Heading2"/>
      </w:pPr>
      <w:r>
        <w:t xml:space="preserve">3. Clinical Competency and Patient Care</w:t>
      </w:r>
    </w:p>
    <w:p>
      <w:pPr>
        <w:pStyle w:val="FirstParagraph"/>
      </w:pPr>
      <w:r>
        <w:t xml:space="preserve">The subject Nurse demonstrates a robust understanding of fundamental nursing principles and advanced clinical skills. During the observation period in the Jakarta facility, the Nurse exhibited proficiency in patient assessment, medication administration, and wound care. The ability to prioritize tasks effectively is particularly noteworthy, given the high acuity and volume of patients typical in major hospitals in Indonesia Jakarta.</w:t>
      </w:r>
    </w:p>
    <w:p>
      <w:pPr>
        <w:pStyle w:val="BodyText"/>
      </w:pPr>
      <w:r>
        <w:t xml:space="preserve">One of the critical aspects of nursing in this region is the management of infectious diseases and chronic conditions prevalent in the urban population. The Nurse showed excellent adherence to infection control protocols, which is vital for preventing hospital-acquired infections in crowded facilities. Furthermore, the Nurse's documentation practices were found to be accurate, timely, and compliant with Indonesian health regulations, ensuring continuity of care and legal protection for both the patient and the institution.</w:t>
      </w:r>
    </w:p>
    <w:bookmarkEnd w:id="22"/>
    <w:bookmarkStart w:id="23" w:name="cultural-competence-and-communication"/>
    <w:p>
      <w:pPr>
        <w:pStyle w:val="Heading2"/>
      </w:pPr>
      <w:r>
        <w:t xml:space="preserve">4. Cultural Competence and Communication</w:t>
      </w:r>
    </w:p>
    <w:p>
      <w:pPr>
        <w:pStyle w:val="FirstParagraph"/>
      </w:pPr>
      <w:r>
        <w:t xml:space="preserve">Working in Indonesia Jakarta requires a high degree of cultural sensitivity and adaptability. The peer review highlights the Nurse's exceptional ability to communicate effectively with patients and families from diverse ethnic and religious backgrounds. The Nurse consistently demonstrated respect for local customs and religious practices, such as accommodating prayer times and dietary restrictions, which significantly enhances patient trust and satisfaction.</w:t>
      </w:r>
    </w:p>
    <w:p>
      <w:pPr>
        <w:pStyle w:val="BodyText"/>
      </w:pPr>
      <w:r>
        <w:t xml:space="preserve">Language proficiency was also assessed. The Nurse effectively utilized Bahasa Indonesia as the primary medium of communication, ensuring that medical instructions were clearly understood by patients. In cases involving international patients or expatriates, the Nurse demonstrated sufficient English proficiency to facilitate clear communication, a valuable asset in the cosmopolitan environment of Jakarta.</w:t>
      </w:r>
    </w:p>
    <w:bookmarkEnd w:id="23"/>
    <w:bookmarkStart w:id="24" w:name="professional-ethics-and-conduct"/>
    <w:p>
      <w:pPr>
        <w:pStyle w:val="Heading2"/>
      </w:pPr>
      <w:r>
        <w:t xml:space="preserve">5. Professional Ethics and Conduct</w:t>
      </w:r>
    </w:p>
    <w:p>
      <w:pPr>
        <w:pStyle w:val="FirstParagraph"/>
      </w:pPr>
      <w:r>
        <w:t xml:space="preserve">Adherence to the Code of Ethics for Nurses in Indonesia is a cornerstone of this review. The subject Nurse has consistently upheld the principles of beneficence, non-maleficence, autonomy, and justice. There were no recorded instances of professional misconduct, breach of confidentiality, or ethical violations during the review period.</w:t>
      </w:r>
    </w:p>
    <w:p>
      <w:pPr>
        <w:pStyle w:val="BodyText"/>
      </w:pPr>
      <w:r>
        <w:t xml:space="preserve">The Nurse actively participates in interdisciplinary team meetings, contributing valuable insights to patient care plans. This collaborative approach is essential in the complex healthcare systems of Indonesia Jakarta, where coordination between various specialists is often required. The Nurse's professional demeanor and commitment to lifelong learning reflect a strong dedication to the nursing profession.</w:t>
      </w:r>
    </w:p>
    <w:bookmarkEnd w:id="24"/>
    <w:bookmarkStart w:id="25" w:name="Xda79409093af40bd3d15ed7d2a5582dbca223f1"/>
    <w:p>
      <w:pPr>
        <w:pStyle w:val="Heading2"/>
      </w:pPr>
      <w:r>
        <w:t xml:space="preserve">6. Areas for Improvement and Recommendations</w:t>
      </w:r>
    </w:p>
    <w:p>
      <w:pPr>
        <w:pStyle w:val="FirstParagraph"/>
      </w:pPr>
      <w:r>
        <w:t xml:space="preserve">While the overall performance of the Nurse is commendable, the peer review committee has identified a few areas for potential enhancement. Given the rapid technological advancements in healthcare facilities across Indonesia Jakarta, it is recommended that the Nurse pursue additional training in digital health records and telemedicine platforms. This will ensure continued efficiency and adaptability in an increasingly digital healthcare environment.</w:t>
      </w:r>
    </w:p>
    <w:p>
      <w:pPr>
        <w:pStyle w:val="BodyText"/>
      </w:pPr>
      <w:r>
        <w:t xml:space="preserve">Additionally, further development in leadership and mentorship skills is encouraged. As the Nurse gains more experience, taking on a role in guiding junior staff or nursing students could contribute significantly to the overall quality of care in the institution. Participation in local nursing conferences and workshops organized by PPNI Jakarta is highly recommended to stay updated with the latest clinical guidelines and best practices.</w:t>
      </w:r>
    </w:p>
    <w:bookmarkEnd w:id="25"/>
    <w:bookmarkStart w:id="26" w:name="conclusion"/>
    <w:p>
      <w:pPr>
        <w:pStyle w:val="Heading2"/>
      </w:pPr>
      <w:r>
        <w:t xml:space="preserve">7. Conclusion</w:t>
      </w:r>
    </w:p>
    <w:p>
      <w:pPr>
        <w:pStyle w:val="FirstParagraph"/>
      </w:pPr>
      <w:r>
        <w:t xml:space="preserve">In conclusion, this Peer Review Report confirms that the subject Nurse meets and, in many areas, exceeds the professional standards required for practice in Indonesia Jakarta. The Nurse's clinical competence, cultural sensitivity, and ethical conduct make them a valuable asset to the healthcare team. The recommendations provided are intended to support their ongoing professional growth and ensure they remain at the forefront of nursing excellence in this dynamic region.</w:t>
      </w:r>
    </w:p>
    <w:p>
      <w:pPr>
        <w:pStyle w:val="BodyText"/>
      </w:pPr>
      <w:r>
        <w:t xml:space="preserve">The committee recommends the renewal of the Nurse's clinical privileges and encourages continued engagement in professional development activities. This review affirms the Nurse's commitment to providing safe, effective, and compassionate care to the diverse population of Indonesia Jakarta.</w:t>
      </w:r>
    </w:p>
    <w:p>
      <w:pPr>
        <w:pStyle w:val="BodyText"/>
      </w:pPr>
      <w:r>
        <w:rPr>
          <w:bCs/>
          <w:b/>
        </w:rPr>
        <w:t xml:space="preserve">Lead Reviewer</w:t>
      </w:r>
      <w:r>
        <w:br/>
      </w:r>
      <w:r>
        <w:t xml:space="preserve">Senior Nurse Manager</w:t>
      </w:r>
      <w:r>
        <w:br/>
      </w:r>
      <w:r>
        <w:t xml:space="preserve">Indonesia Jakarta Health Authority</w:t>
      </w:r>
    </w:p>
    <w:p>
      <w:pPr>
        <w:pStyle w:val="BodyText"/>
      </w:pPr>
      <w:r>
        <w:rPr>
          <w:bCs/>
          <w:b/>
        </w:rPr>
        <w:t xml:space="preserve">Committee Chair</w:t>
      </w:r>
      <w:r>
        <w:br/>
      </w:r>
      <w:r>
        <w:t xml:space="preserve">PPNI Jakarta Branch Representative</w:t>
      </w:r>
      <w:r>
        <w:br/>
      </w:r>
      <w:r>
        <w:t xml:space="preserve">Date: October 24, 2023</w:t>
      </w:r>
    </w:p>
    <w:p>
      <w:pPr>
        <w:pStyle w:val="BodyText"/>
      </w:pPr>
      <w:r>
        <w:t xml:space="preserve">This document is confidential and intended solely for the use of the individual(s) or entity to whom it is addressed.</w:t>
      </w:r>
      <w:r>
        <w:br/>
      </w:r>
      <w:r>
        <w:t xml:space="preserve">Prepared in accordance with the regulations of the Ministry of Health of the Republic of Indonesia.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Nursing Practice in Indonesia Jakarta</dc:title>
  <dc:creator/>
  <dc:language>en</dc:language>
  <cp:keywords/>
  <dcterms:created xsi:type="dcterms:W3CDTF">2026-10-10T08:52:12Z</dcterms:created>
  <dcterms:modified xsi:type="dcterms:W3CDTF">2026-10-10T08:52:12Z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