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Mexico, Mexico City (Ciudad de México)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clinical performance, ethical conduct, and professional development of the subject Nurse within the healthcare infrastructure of Mexico City. The review was conducted in accordance with the standards set by the Mexican Nursing Council (Consejo Mexicano de Enfermería) and local hospital accreditation protocols. The primary objective of this assessment is to ensure that the Nurse maintains the highest standards of patient care, adheres to safety regulations, and contributes positively to the multidisciplinary team in a high-volume urban medical environment.</w:t>
      </w:r>
    </w:p>
    <w:bookmarkEnd w:id="21"/>
    <w:bookmarkStart w:id="22" w:name="clinical-competency-and-patient-care"/>
    <w:p>
      <w:pPr>
        <w:pStyle w:val="Heading2"/>
      </w:pPr>
      <w:r>
        <w:t xml:space="preserve">2. Clinical Competency and Patient Care</w:t>
      </w:r>
    </w:p>
    <w:p>
      <w:pPr>
        <w:pStyle w:val="FirstParagraph"/>
      </w:pPr>
      <w:r>
        <w:t xml:space="preserve">The Nurse has demonstrated a robust level of clinical competency throughout the review period. In the context of Mexico City, where hospitals often manage a diverse patient demographic with varying socioeconomic backgrounds, the ability to provide culturally competent care is paramount. The subject has shown exceptional skill in triage and acute care management, particularly in high-pressure situations typical of metropolitan emergency departments.</w:t>
      </w:r>
    </w:p>
    <w:p>
      <w:pPr>
        <w:pStyle w:val="BodyText"/>
      </w:pPr>
      <w:r>
        <w:t xml:space="preserve">Specific observations indicate that the Nurse consistently follows evidence-based protocols for medication administration, wound care, and infection control. The adherence to the "Norma Oficial Mexicana" (NOM) regarding nursing practice is evident in daily operations. Furthermore, the Nurse has displayed proficiency in utilizing electronic health records (EHR) systems, ensuring accurate documentation which is critical for continuity of care in the complex referral networks found in the capital.</w:t>
      </w:r>
    </w:p>
    <w:bookmarkEnd w:id="22"/>
    <w:bookmarkStart w:id="23" w:name="Xb42826e17f6141c5ac85131dd305231d617db3e"/>
    <w:p>
      <w:pPr>
        <w:pStyle w:val="Heading2"/>
      </w:pPr>
      <w:r>
        <w:t xml:space="preserve">3. Communication and Interprofessional Collaboration</w:t>
      </w:r>
    </w:p>
    <w:p>
      <w:pPr>
        <w:pStyle w:val="FirstParagraph"/>
      </w:pPr>
      <w:r>
        <w:t xml:space="preserve">Effective communication is a cornerstone of successful nursing practice. This Peer Review Report highlights the Nurse's ability to communicate clearly and empathetically with patients, families, and healthcare providers. In Mexico City, language barriers can occasionally arise; however, the Nurse has demonstrated patience and resourcefulness in ensuring patient understanding, often utilizing visual aids or professional interpreters when necessary.</w:t>
      </w:r>
    </w:p>
    <w:p>
      <w:pPr>
        <w:pStyle w:val="BodyText"/>
      </w:pPr>
      <w:r>
        <w:t xml:space="preserve">Collaboration with physicians, specialists, and allied health professionals has been exemplary. The Nurse actively participates in multidisciplinary rounds, offering valuable insights into patient status and care plans. This collaborative approach aligns with modern healthcare models promoted in major urban centers, fostering a team-oriented environment that prioritizes patient safety and outcomes.</w:t>
      </w:r>
    </w:p>
    <w:bookmarkEnd w:id="23"/>
    <w:bookmarkStart w:id="24" w:name="ethical-practice-and-professionalism"/>
    <w:p>
      <w:pPr>
        <w:pStyle w:val="Heading2"/>
      </w:pPr>
      <w:r>
        <w:t xml:space="preserve">4. Ethical Practice and Professionalism</w:t>
      </w:r>
    </w:p>
    <w:p>
      <w:pPr>
        <w:pStyle w:val="FirstParagraph"/>
      </w:pPr>
      <w:r>
        <w:t xml:space="preserve">The ethical conduct of the Nurse has been a focal point of this review. The subject has consistently upheld the principles of autonomy, beneficence, non-maleficence, and justice. In the bustling healthcare landscape of Mexico City, maintaining patient confidentiality and dignity is challenging but essential. The Nurse has been commended for strictly adhering to privacy laws and ethical guidelines, even in crowded clinical settings.</w:t>
      </w:r>
    </w:p>
    <w:p>
      <w:pPr>
        <w:pStyle w:val="BodyText"/>
      </w:pPr>
      <w:r>
        <w:t xml:space="preserve">Professionalism is further evidenced by the Nurse's punctuality, appropriate attire, and respectful demeanor towards colleagues and patients alike. The ability to remain composed under stress and to handle ethical dilemmas with integrity reflects a mature understanding of the nursing profession's responsibilities.</w:t>
      </w:r>
    </w:p>
    <w:bookmarkEnd w:id="24"/>
    <w:bookmarkStart w:id="25" w:name="adaptability-and-cultural-competence"/>
    <w:p>
      <w:pPr>
        <w:pStyle w:val="Heading2"/>
      </w:pPr>
      <w:r>
        <w:t xml:space="preserve">5. Adaptability and Cultural Competence</w:t>
      </w:r>
    </w:p>
    <w:p>
      <w:pPr>
        <w:pStyle w:val="FirstParagraph"/>
      </w:pPr>
      <w:r>
        <w:t xml:space="preserve">Mexico City is a melting pot of cultures, and the healthcare system serves a highly diverse population. This Peer Review Report notes the Nurse's strong adaptability to this environment. The subject demonstrates cultural sensitivity, respecting the traditions and beliefs of patients from various regions of Mexico and beyond. This cultural competence enhances patient trust and cooperation, leading to better health outcomes.</w:t>
      </w:r>
    </w:p>
    <w:p>
      <w:pPr>
        <w:pStyle w:val="BodyText"/>
      </w:pPr>
      <w:r>
        <w:t xml:space="preserve">Additionally, the Nurse has shown flexibility in adapting to changes in hospital policies and procedures, which are frequent in large urban medical institutions striving for international accreditation. This adaptability ensures that the Nurse remains an effective and reliable member of the healthcare team.</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commendable, this Peer Review Report identifies a few areas for potential growth. First, it is recommended that the Nurse pursue advanced certification in a specialized area of interest, such as critical care or geriatrics, to further enhance expertise. Second, increasing involvement in research or quality improvement projects within the hospital could contribute to the broader advancement of nursing practice in Mexico City.</w:t>
      </w:r>
    </w:p>
    <w:p>
      <w:pPr>
        <w:pStyle w:val="BodyText"/>
      </w:pPr>
      <w:r>
        <w:t xml:space="preserve">Finally, while communication skills are strong, there is room to further develop leadership skills. Taking on mentorship roles for junior nurses or students could help cultivate the next generation of healthcare professionals in the region.</w:t>
      </w:r>
    </w:p>
    <w:bookmarkEnd w:id="26"/>
    <w:bookmarkStart w:id="27" w:name="conclusion"/>
    <w:p>
      <w:pPr>
        <w:pStyle w:val="Heading2"/>
      </w:pPr>
      <w:r>
        <w:t xml:space="preserve">7. Conclusion</w:t>
      </w:r>
    </w:p>
    <w:p>
      <w:pPr>
        <w:pStyle w:val="FirstParagraph"/>
      </w:pPr>
      <w:r>
        <w:t xml:space="preserve">In conclusion, this Peer Review Report affirms that the Nurse is a highly competent, ethical, and dedicated professional. The subject's contributions to patient care in Mexico City are significant and align with the highest standards of the nursing profession. The Nurse's ability to navigate the complexities of urban healthcare, combined with a commitment to continuous improvement, makes them an invaluable asset to the healthcare team. It is recommended that the Nurse continue their current trajectory while embracing the suggested areas for development.</w:t>
      </w:r>
    </w:p>
    <w:bookmarkEnd w:id="27"/>
    <w:p>
      <w:pPr>
        <w:pStyle w:val="BodyText"/>
      </w:pPr>
      <w:r>
        <w:rPr>
          <w:bCs/>
          <w:b/>
        </w:rPr>
        <w:t xml:space="preserve">Reviewed by:</w:t>
      </w:r>
    </w:p>
    <w:p>
      <w:pPr>
        <w:pStyle w:val="BodyText"/>
      </w:pPr>
      <w:r>
        <w:t xml:space="preserve">Dr. Elena Rodriguez, RN, MSN</w:t>
      </w:r>
    </w:p>
    <w:p>
      <w:pPr>
        <w:pStyle w:val="BodyText"/>
      </w:pPr>
      <w:r>
        <w:t xml:space="preserve">Senior Nursing Supervisor</w:t>
      </w:r>
    </w:p>
    <w:p>
      <w:pPr>
        <w:pStyle w:val="BodyText"/>
      </w:pPr>
      <w:r>
        <w:t xml:space="preserve">Hospital General de México</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Mexico City</dc:title>
  <dc:creator/>
  <dc:language>en</dc:language>
  <cp:keywords/>
  <dcterms:created xsi:type="dcterms:W3CDTF">2026-10-10T07:36:43Z</dcterms:created>
  <dcterms:modified xsi:type="dcterms:W3CDTF">2026-10-10T07:36:43Z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