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Conduct Assessment</w:t>
      </w:r>
    </w:p>
    <w:p>
      <w:pPr>
        <w:pStyle w:val="BodyText"/>
      </w:pPr>
      <w:r>
        <w:rPr>
          <w:bCs/>
          <w:b/>
        </w:rPr>
        <w:t xml:space="preserve">Role:</w:t>
      </w:r>
      <w:r>
        <w:t xml:space="preserve"> </w:t>
      </w:r>
      <w:r>
        <w:t xml:space="preserve">Registered Nurse</w:t>
      </w:r>
    </w:p>
    <w:p>
      <w:pPr>
        <w:pStyle w:val="BodyText"/>
      </w:pPr>
      <w:r>
        <w:rPr>
          <w:bCs/>
          <w:b/>
        </w:rPr>
        <w:t xml:space="preserve">Location:</w:t>
      </w:r>
      <w:r>
        <w:t xml:space="preserve"> </w:t>
      </w:r>
      <w:r>
        <w:t xml:space="preserve">Pakistan Karachi</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serves as a formal evaluation of the clinical performance, ethical adherence, and professional development of a Registered Nurse operating within the healthcare infrastructure of Pakistan Karachi. The nursing landscape in Karachi is characterized by high patient volume, diverse cultural demographics, and a complex mix of public and private healthcare facilities. Consequently, the standards for nursing practice must be exceptionally high to ensure patient safety and effective care delivery.</w:t>
      </w:r>
    </w:p>
    <w:p>
      <w:pPr>
        <w:pStyle w:val="BodyText"/>
      </w:pPr>
      <w:r>
        <w:t xml:space="preserve">The purpose of this review is to assess the Nurse's alignment with the standards set by the Pakistan Nursing Council (PNC) and local hospital protocols. This document highlights areas of excellence, identifies opportunities for improvement, and provides actionable recommendations to enhance the quality of care provided in this specific regional context.</w:t>
      </w:r>
    </w:p>
    <w:bookmarkEnd w:id="21"/>
    <w:bookmarkStart w:id="22" w:name="clinical-competency-and-technical-skills"/>
    <w:p>
      <w:pPr>
        <w:pStyle w:val="Heading2"/>
      </w:pPr>
      <w:r>
        <w:t xml:space="preserve">2. Clinical Competency and Technical Skills</w:t>
      </w:r>
    </w:p>
    <w:p>
      <w:pPr>
        <w:pStyle w:val="FirstParagraph"/>
      </w:pPr>
      <w:r>
        <w:t xml:space="preserve">The Nurse has demonstrated a robust command of fundamental nursing skills, including medication administration, wound care, and vital sign monitoring. In the fast-paced environment of Pakistan Karachi, where emergency departments often face overcrowding, the Nurse's ability to prioritize tasks and maintain accuracy under pressure is commendable.</w:t>
      </w:r>
    </w:p>
    <w:p>
      <w:pPr>
        <w:pStyle w:val="BodyText"/>
      </w:pPr>
      <w:r>
        <w:t xml:space="preserve">Specific observations include:</w:t>
      </w:r>
    </w:p>
    <w:p>
      <w:pPr>
        <w:numPr>
          <w:ilvl w:val="0"/>
          <w:numId w:val="1001"/>
        </w:numPr>
        <w:pStyle w:val="Compact"/>
      </w:pPr>
      <w:r>
        <w:rPr>
          <w:bCs/>
          <w:b/>
        </w:rPr>
        <w:t xml:space="preserve">Emergency Response:</w:t>
      </w:r>
      <w:r>
        <w:t xml:space="preserve"> </w:t>
      </w:r>
      <w:r>
        <w:t xml:space="preserve">The Nurse exhibited quick reflexes and adherence to Advanced Cardiac Life Support (ACLS) protocols during critical incidents.</w:t>
      </w:r>
    </w:p>
    <w:p>
      <w:pPr>
        <w:numPr>
          <w:ilvl w:val="0"/>
          <w:numId w:val="1001"/>
        </w:numPr>
        <w:pStyle w:val="Compact"/>
      </w:pPr>
      <w:r>
        <w:rPr>
          <w:bCs/>
          <w:b/>
        </w:rPr>
        <w:t xml:space="preserve">Infection Control:</w:t>
      </w:r>
      <w:r>
        <w:t xml:space="preserve"> </w:t>
      </w:r>
      <w:r>
        <w:t xml:space="preserve">Given the prevalence of infectious diseases in the region, the Nurse strictly adhered to sterilization and isolation protocols, minimizing cross-contamination risks.</w:t>
      </w:r>
    </w:p>
    <w:p>
      <w:pPr>
        <w:numPr>
          <w:ilvl w:val="0"/>
          <w:numId w:val="1001"/>
        </w:numPr>
        <w:pStyle w:val="Compact"/>
      </w:pPr>
      <w:r>
        <w:rPr>
          <w:bCs/>
          <w:b/>
        </w:rPr>
        <w:t xml:space="preserve">Documentation:</w:t>
      </w:r>
      <w:r>
        <w:t xml:space="preserve"> </w:t>
      </w:r>
      <w:r>
        <w:t xml:space="preserve">Patient records were maintained with precision, ensuring continuity of care across shifts, which is vital in large Karachi-based hospitals.</w:t>
      </w:r>
    </w:p>
    <w:bookmarkEnd w:id="22"/>
    <w:bookmarkStart w:id="23" w:name="X3df360c550ff862ca75abc85a55effc7575ff79"/>
    <w:p>
      <w:pPr>
        <w:pStyle w:val="Heading2"/>
      </w:pPr>
      <w:r>
        <w:t xml:space="preserve">3. Cultural Competency and Patient Communication</w:t>
      </w:r>
    </w:p>
    <w:p>
      <w:pPr>
        <w:pStyle w:val="FirstParagraph"/>
      </w:pPr>
      <w:r>
        <w:t xml:space="preserve">A critical aspect of nursing in Pakistan Karachi is the ability to navigate cultural nuances and language barriers. The Nurse has shown exceptional cultural sensitivity, respecting the religious and social values of patients from various backgrounds. This is particularly important in a city like Karachi, which hosts a melting pot of ethnicities and traditions.</w:t>
      </w:r>
    </w:p>
    <w:p>
      <w:pPr>
        <w:pStyle w:val="BodyText"/>
      </w:pPr>
      <w:r>
        <w:t xml:space="preserve">The Nurse effectively utilized local languages (Urdu, Sindhi, and Punjabi) to communicate complex medical information to patients and their families, ensuring informed consent and reducing anxiety. The ability to engage with family members, who often play a significant role in healthcare decision-making in Pakistan, was noted as a strong asset.</w:t>
      </w:r>
    </w:p>
    <w:bookmarkEnd w:id="23"/>
    <w:bookmarkStart w:id="24" w:name="professional-ethics-and-conduct"/>
    <w:p>
      <w:pPr>
        <w:pStyle w:val="Heading2"/>
      </w:pPr>
      <w:r>
        <w:t xml:space="preserve">4. Professional Ethics and Conduct</w:t>
      </w:r>
    </w:p>
    <w:p>
      <w:pPr>
        <w:pStyle w:val="FirstParagraph"/>
      </w:pPr>
      <w:r>
        <w:t xml:space="preserve">Adherence to the ethical code of the Pakistan Nursing Council is paramount. The Nurse has consistently demonstrated integrity, confidentiality, and respect for patient autonomy. There were no instances of professional misconduct or breaches of privacy observed during the review period.</w:t>
      </w:r>
    </w:p>
    <w:p>
      <w:pPr>
        <w:pStyle w:val="BodyText"/>
      </w:pPr>
      <w:r>
        <w:t xml:space="preserve">The Nurse also displayed strong teamwork and collaboration with physicians, allied health professionals, and support staff. In the hierarchical structure often found in Pakistani healthcare settings, the Nurse maintained a respectful yet assertive approach to advocating for patient needs.</w:t>
      </w:r>
    </w:p>
    <w:bookmarkEnd w:id="24"/>
    <w:bookmarkStart w:id="25" w:name="areas-for-improvement"/>
    <w:p>
      <w:pPr>
        <w:pStyle w:val="Heading2"/>
      </w:pPr>
      <w:r>
        <w:t xml:space="preserve">5. Areas for Improvement</w:t>
      </w:r>
    </w:p>
    <w:p>
      <w:pPr>
        <w:pStyle w:val="FirstParagraph"/>
      </w:pPr>
      <w:r>
        <w:t xml:space="preserve">While the Nurse's performance is largely satisfactory, the following areas require attention to further elevate the standard of care:</w:t>
      </w:r>
    </w:p>
    <w:p>
      <w:pPr>
        <w:numPr>
          <w:ilvl w:val="0"/>
          <w:numId w:val="1002"/>
        </w:numPr>
        <w:pStyle w:val="Compact"/>
      </w:pPr>
      <w:r>
        <w:rPr>
          <w:bCs/>
          <w:b/>
        </w:rPr>
        <w:t xml:space="preserve">Continuing Education:</w:t>
      </w:r>
      <w:r>
        <w:t xml:space="preserve"> </w:t>
      </w:r>
      <w:r>
        <w:t xml:space="preserve">The Nurse is encouraged to pursue advanced certifications in specialized fields such as critical care or oncology, which are in high demand in Pakistan Karachi.</w:t>
      </w:r>
    </w:p>
    <w:p>
      <w:pPr>
        <w:numPr>
          <w:ilvl w:val="0"/>
          <w:numId w:val="1002"/>
        </w:numPr>
        <w:pStyle w:val="Compact"/>
      </w:pPr>
      <w:r>
        <w:rPr>
          <w:bCs/>
          <w:b/>
        </w:rPr>
        <w:t xml:space="preserve">Stress Management:</w:t>
      </w:r>
      <w:r>
        <w:t xml:space="preserve"> </w:t>
      </w:r>
      <w:r>
        <w:t xml:space="preserve">Given the high-stress environment, developing personal resilience strategies will help prevent burnout and ensure sustained high-quality performance.</w:t>
      </w:r>
    </w:p>
    <w:p>
      <w:pPr>
        <w:numPr>
          <w:ilvl w:val="0"/>
          <w:numId w:val="1002"/>
        </w:numPr>
        <w:pStyle w:val="Compact"/>
      </w:pPr>
      <w:r>
        <w:rPr>
          <w:bCs/>
          <w:b/>
        </w:rPr>
        <w:t xml:space="preserve">Leadership Skills:</w:t>
      </w:r>
      <w:r>
        <w:t xml:space="preserve"> </w:t>
      </w:r>
      <w:r>
        <w:t xml:space="preserve">Opportunities to mentor junior nursing staff should be embraced to foster a culture of excellence within the unit.</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Nurse is a competent, ethical, and culturally aware professional who contributes significantly to the healthcare system in Pakistan Karachi. The Nurse's dedication to patient care and adherence to professional standards is evident.</w:t>
      </w:r>
    </w:p>
    <w:p>
      <w:pPr>
        <w:pStyle w:val="BodyText"/>
      </w:pPr>
      <w:r>
        <w:t xml:space="preserve">It is recommended that the Nurse continues to engage in professional development activities and takes on leadership roles within the healthcare team. By addressing the identified areas for improvement, the Nurse will further enhance their practice and contribute to the overall improvement of nursing care in the region.</w:t>
      </w:r>
    </w:p>
    <w:bookmarkEnd w:id="26"/>
    <w:p>
      <w:pPr>
        <w:pStyle w:val="BodyText"/>
      </w:pPr>
      <w:r>
        <w:rPr>
          <w:bCs/>
          <w:b/>
        </w:rPr>
        <w:t xml:space="preserve">Reviewed By:</w:t>
      </w:r>
      <w:r>
        <w:t xml:space="preserve"> </w:t>
      </w:r>
      <w:r>
        <w:t xml:space="preserve">[Senior Nurse Name]</w:t>
      </w:r>
    </w:p>
    <w:p>
      <w:pPr>
        <w:pStyle w:val="BodyText"/>
      </w:pPr>
      <w:r>
        <w:rPr>
          <w:bCs/>
          <w:b/>
        </w:rPr>
        <w:t xml:space="preserve">Designation:</w:t>
      </w:r>
      <w:r>
        <w:t xml:space="preserve"> </w:t>
      </w:r>
      <w:r>
        <w:t xml:space="preserve">Head Nurse</w:t>
      </w:r>
    </w:p>
    <w:p>
      <w:pPr>
        <w:pStyle w:val="BodyText"/>
      </w:pPr>
      <w:r>
        <w:rPr>
          <w:bCs/>
          <w:b/>
        </w:rPr>
        <w:t xml:space="preserve">Reviewed Nurse:</w:t>
      </w:r>
      <w:r>
        <w:t xml:space="preserve"> </w:t>
      </w:r>
      <w:r>
        <w:t xml:space="preserve">[Nurse Name]</w:t>
      </w:r>
    </w:p>
    <w:p>
      <w:pPr>
        <w:pStyle w:val="BodyText"/>
      </w:pPr>
      <w:r>
        <w:rPr>
          <w:bCs/>
          <w:b/>
        </w:rPr>
        <w:t xml:space="preserve">Designation:</w:t>
      </w:r>
      <w:r>
        <w:t xml:space="preserve"> </w:t>
      </w:r>
      <w:r>
        <w:t xml:space="preserve">Registered Nurse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Pakistan Karachi</dc:title>
  <dc:creator/>
  <dc:language>en</dc:language>
  <cp:keywords/>
  <dcterms:created xsi:type="dcterms:W3CDTF">2026-10-10T02:02:36Z</dcterms:created>
  <dcterms:modified xsi:type="dcterms:W3CDTF">2026-10-10T02:02:36Z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