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71f111927d636f85fcc01758962e62fde3c8772"/>
    <w:p>
      <w:pPr>
        <w:pStyle w:val="Heading1"/>
      </w:pPr>
      <w:r>
        <w:t xml:space="preserve">Peer Review Report: Clinical Nursing Competency</w:t>
      </w:r>
    </w:p>
    <w:p>
      <w:pPr>
        <w:pStyle w:val="FirstParagraph"/>
      </w:pPr>
      <w:r>
        <w:rPr>
          <w:bCs/>
          <w:b/>
        </w:rPr>
        <w:t xml:space="preserve">Facility:</w:t>
      </w:r>
      <w:r>
        <w:t xml:space="preserve"> </w:t>
      </w:r>
      <w:r>
        <w:t xml:space="preserve">[Insert Hospital/Clinic Name], Riyadh, Saudi Arabia</w:t>
      </w:r>
    </w:p>
    <w:p>
      <w:pPr>
        <w:pStyle w:val="BodyText"/>
      </w:pPr>
      <w:r>
        <w:rPr>
          <w:bCs/>
          <w:b/>
        </w:rPr>
        <w:t xml:space="preserve">Department:</w:t>
      </w:r>
      <w:r>
        <w:t xml:space="preserve"> </w:t>
      </w:r>
      <w:r>
        <w:t xml:space="preserve">[Insert Department, e.g., Internal Medicine, ICU, Emergency]</w:t>
      </w:r>
    </w:p>
    <w:p>
      <w:pPr>
        <w:pStyle w:val="BodyText"/>
      </w:pPr>
      <w:r>
        <w:rPr>
          <w:bCs/>
          <w:b/>
        </w:rPr>
        <w:t xml:space="preserve">Subject Nurse Name:</w:t>
      </w:r>
      <w:r>
        <w:t xml:space="preserve"> </w:t>
      </w:r>
      <w:r>
        <w:t xml:space="preserve">[Insert Nurse Name]</w:t>
      </w:r>
    </w:p>
    <w:p>
      <w:pPr>
        <w:pStyle w:val="BodyText"/>
      </w:pPr>
      <w:r>
        <w:rPr>
          <w:bCs/>
          <w:b/>
        </w:rPr>
        <w:t xml:space="preserve">Employee ID:</w:t>
      </w:r>
      <w:r>
        <w:t xml:space="preserve"> </w:t>
      </w:r>
      <w:r>
        <w:t xml:space="preserve">[Insert ID]</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Nurse / Nursing Supervisor</w:t>
      </w:r>
    </w:p>
    <w:p>
      <w:pPr>
        <w:pStyle w:val="BodyText"/>
      </w:pPr>
      <w:r>
        <w:rPr>
          <w:bCs/>
          <w:b/>
        </w:rPr>
        <w:t xml:space="preserve">Date of Report:</w:t>
      </w:r>
      <w:r>
        <w:t xml:space="preserve"> </w:t>
      </w:r>
      <w:r>
        <w:t xml:space="preserve">[Insert Date]</w:t>
      </w:r>
    </w:p>
    <w:bookmarkStart w:id="20" w:name="introduction-and-purpose"/>
    <w:p>
      <w:pPr>
        <w:pStyle w:val="Heading2"/>
      </w:pPr>
      <w:r>
        <w:t xml:space="preserve">1. Introduction and Purpose</w:t>
      </w:r>
    </w:p>
    <w:p>
      <w:pPr>
        <w:pStyle w:val="FirstParagraph"/>
      </w:pPr>
      <w:r>
        <w:t xml:space="preserve">This Peer Review Report has been conducted to evaluate the professional performance, clinical competency, and adherence to healthcare standards of the subject Nurse within the healthcare facilities of Riyadh, Saudi Arabia. The primary objective of this review is to ensure that nursing care aligns with the rigorous standards set by the Saudi Commission for Health Specialties (SCFHS) and the Ministry of Health (MOH).</w:t>
      </w:r>
    </w:p>
    <w:p>
      <w:pPr>
        <w:pStyle w:val="BodyText"/>
      </w:pPr>
      <w:r>
        <w:t xml:space="preserve">Given the dynamic healthcare environment in Riyadh, this assessment focuses on the Nurse’s ability to deliver patient-centered care, maintain cultural sensitivity, and collaborate effectively within a multidisciplinary team. This document serves as a formal record of the Nurse’s current standing and outlines areas for continued professional development.</w:t>
      </w:r>
    </w:p>
    <w:bookmarkEnd w:id="20"/>
    <w:bookmarkStart w:id="24" w:name="clinical-competency-and-patient-care"/>
    <w:p>
      <w:pPr>
        <w:pStyle w:val="Heading2"/>
      </w:pPr>
      <w:r>
        <w:t xml:space="preserve">2. Clinical Competency and Patient Care</w:t>
      </w:r>
    </w:p>
    <w:bookmarkStart w:id="21" w:name="assessment-and-diagnosis"/>
    <w:p>
      <w:pPr>
        <w:pStyle w:val="Heading3"/>
      </w:pPr>
      <w:r>
        <w:t xml:space="preserve">2.1 Assessment and Diagnosis</w:t>
      </w:r>
    </w:p>
    <w:p>
      <w:pPr>
        <w:pStyle w:val="FirstParagraph"/>
      </w:pPr>
      <w:r>
        <w:t xml:space="preserve">The Nurse demonstrates a strong capability in conducting comprehensive patient assessments. During the review period, it was observed that the Nurse accurately identifies patient needs and potential risks, adhering to the clinical protocols established by the hospital in Riyadh. The documentation of patient history and physical assessment findings is thorough and timely.</w:t>
      </w:r>
    </w:p>
    <w:bookmarkEnd w:id="21"/>
    <w:bookmarkStart w:id="22" w:name="implementation-of-care-plans"/>
    <w:p>
      <w:pPr>
        <w:pStyle w:val="Heading3"/>
      </w:pPr>
      <w:r>
        <w:t xml:space="preserve">2.2 Implementation of Care Plans</w:t>
      </w:r>
    </w:p>
    <w:p>
      <w:pPr>
        <w:pStyle w:val="FirstParagraph"/>
      </w:pPr>
      <w:r>
        <w:t xml:space="preserve">The execution of nursing care plans is consistent with evidence-based practice. The Nurse effectively administers medications, manages intravenous therapies, and performs wound care with a high degree of precision. There is a notable commitment to infection control practices, which is critical in maintaining the high safety standards expected in Saudi Arabian healthcare institutions.</w:t>
      </w:r>
    </w:p>
    <w:bookmarkEnd w:id="22"/>
    <w:bookmarkStart w:id="23" w:name="patient-safety-and-quality-improvement"/>
    <w:p>
      <w:pPr>
        <w:pStyle w:val="Heading3"/>
      </w:pPr>
      <w:r>
        <w:t xml:space="preserve">2.3 Patient Safety and Quality Improvement</w:t>
      </w:r>
    </w:p>
    <w:p>
      <w:pPr>
        <w:pStyle w:val="FirstParagraph"/>
      </w:pPr>
      <w:r>
        <w:t xml:space="preserve">The Nurse actively participates in patient safety initiatives. Incidents of medication errors or procedural deviations were minimal to non-existent during this period. The Nurse shows a proactive approach to identifying potential hazards in the clinical environment and reporting them through the facility’s incident reporting system.</w:t>
      </w:r>
    </w:p>
    <w:bookmarkEnd w:id="23"/>
    <w:bookmarkEnd w:id="24"/>
    <w:bookmarkStart w:id="27" w:name="professionalism-and-ethical-conduct"/>
    <w:p>
      <w:pPr>
        <w:pStyle w:val="Heading2"/>
      </w:pPr>
      <w:r>
        <w:t xml:space="preserve">3. Professionalism and Ethical Conduct</w:t>
      </w:r>
    </w:p>
    <w:bookmarkStart w:id="25" w:name="adherence-to-local-regulations"/>
    <w:p>
      <w:pPr>
        <w:pStyle w:val="Heading3"/>
      </w:pPr>
      <w:r>
        <w:t xml:space="preserve">3.1 Adherence to Local Regulations</w:t>
      </w:r>
    </w:p>
    <w:p>
      <w:pPr>
        <w:pStyle w:val="FirstParagraph"/>
      </w:pPr>
      <w:r>
        <w:t xml:space="preserve">The Nurse strictly adheres to the ethical guidelines and legal requirements governing nursing practice in Saudi Arabia. This includes compliance with the SCFHS code of conduct and respect for the national healthcare policies. The Nurse maintains confidentiality of patient information in accordance with the Personal Data Protection Law (PDPL) of the Kingdom.</w:t>
      </w:r>
    </w:p>
    <w:bookmarkEnd w:id="25"/>
    <w:bookmarkStart w:id="26" w:name="cultural-competence"/>
    <w:p>
      <w:pPr>
        <w:pStyle w:val="Heading3"/>
      </w:pPr>
      <w:r>
        <w:t xml:space="preserve">3.2 Cultural Competence</w:t>
      </w:r>
    </w:p>
    <w:p>
      <w:pPr>
        <w:pStyle w:val="FirstParagraph"/>
      </w:pPr>
      <w:r>
        <w:t xml:space="preserve">Working in Riyadh requires a high level of cultural awareness. The Nurse demonstrates excellent cultural competence, respecting the religious and social norms of patients and their families. This includes appropriate communication styles, respect for gender segregation protocols where applicable, and sensitivity to religious practices such as prayer times and dietary restrictions.</w:t>
      </w:r>
    </w:p>
    <w:bookmarkEnd w:id="26"/>
    <w:bookmarkEnd w:id="27"/>
    <w:bookmarkStart w:id="30" w:name="communication-and-teamwork"/>
    <w:p>
      <w:pPr>
        <w:pStyle w:val="Heading2"/>
      </w:pPr>
      <w:r>
        <w:t xml:space="preserve">4. Communication and Teamwork</w:t>
      </w:r>
    </w:p>
    <w:bookmarkStart w:id="28" w:name="interdisciplinary-collaboration"/>
    <w:p>
      <w:pPr>
        <w:pStyle w:val="Heading3"/>
      </w:pPr>
      <w:r>
        <w:t xml:space="preserve">4.1 Interdisciplinary Collaboration</w:t>
      </w:r>
    </w:p>
    <w:p>
      <w:pPr>
        <w:pStyle w:val="FirstParagraph"/>
      </w:pPr>
      <w:r>
        <w:t xml:space="preserve">The Nurse communicates effectively with physicians, pharmacists, and allied health professionals. Handover reports are concise, accurate, and follow the SBAR (Situation, Background, Assessment, Recommendation) format. The Nurse is an active participant in team meetings and contributes valuable insights regarding patient care.</w:t>
      </w:r>
    </w:p>
    <w:bookmarkEnd w:id="28"/>
    <w:bookmarkStart w:id="29" w:name="patient-and-family-communication"/>
    <w:p>
      <w:pPr>
        <w:pStyle w:val="Heading3"/>
      </w:pPr>
      <w:r>
        <w:t xml:space="preserve">4.2 Patient and Family Communication</w:t>
      </w:r>
    </w:p>
    <w:p>
      <w:pPr>
        <w:pStyle w:val="FirstParagraph"/>
      </w:pPr>
      <w:r>
        <w:t xml:space="preserve">The Nurse maintains a professional and empathetic demeanor when interacting with patients and their families. Information regarding treatment plans and discharge instructions is explained clearly, ensuring that patients understand their care. The Nurse is approachable and responsive to patient inquiries, fostering a trusting relationship.</w:t>
      </w:r>
    </w:p>
    <w:bookmarkEnd w:id="29"/>
    <w:bookmarkEnd w:id="30"/>
    <w:bookmarkStart w:id="31" w:name="areas-for-improvement"/>
    <w:p>
      <w:pPr>
        <w:pStyle w:val="Heading2"/>
      </w:pPr>
      <w:r>
        <w:t xml:space="preserve">5. Areas for Improvement</w:t>
      </w:r>
    </w:p>
    <w:p>
      <w:pPr>
        <w:pStyle w:val="FirstParagraph"/>
      </w:pPr>
      <w:r>
        <w:t xml:space="preserve">While the Nurse’s performance is commendable, the following areas have been identified for further development:</w:t>
      </w:r>
    </w:p>
    <w:p>
      <w:pPr>
        <w:numPr>
          <w:ilvl w:val="0"/>
          <w:numId w:val="1001"/>
        </w:numPr>
        <w:pStyle w:val="Compact"/>
      </w:pPr>
      <w:r>
        <w:rPr>
          <w:bCs/>
          <w:b/>
        </w:rPr>
        <w:t xml:space="preserve">Advanced Documentation Skills:</w:t>
      </w:r>
      <w:r>
        <w:t xml:space="preserve"> </w:t>
      </w:r>
      <w:r>
        <w:t xml:space="preserve">Further refinement in electronic health record (EHR) documentation is recommended to ensure even greater efficiency and detail.</w:t>
      </w:r>
    </w:p>
    <w:p>
      <w:pPr>
        <w:numPr>
          <w:ilvl w:val="0"/>
          <w:numId w:val="1001"/>
        </w:numPr>
        <w:pStyle w:val="Compact"/>
      </w:pPr>
      <w:r>
        <w:rPr>
          <w:bCs/>
          <w:b/>
        </w:rPr>
        <w:t xml:space="preserve">Leadership Opportunities:</w:t>
      </w:r>
      <w:r>
        <w:t xml:space="preserve"> </w:t>
      </w:r>
      <w:r>
        <w:t xml:space="preserve">The Nurse is encouraged to take on more leadership roles in shift management and mentorship of junior staff.</w:t>
      </w:r>
    </w:p>
    <w:p>
      <w:pPr>
        <w:numPr>
          <w:ilvl w:val="0"/>
          <w:numId w:val="1001"/>
        </w:numPr>
        <w:pStyle w:val="Compact"/>
      </w:pPr>
      <w:r>
        <w:rPr>
          <w:bCs/>
          <w:b/>
        </w:rPr>
        <w:t xml:space="preserve">Continuing Education:</w:t>
      </w:r>
      <w:r>
        <w:t xml:space="preserve"> </w:t>
      </w:r>
      <w:r>
        <w:t xml:space="preserve">Participation in specialized workshops relevant to the specific department in Riyadh is advised to stay updated with the latest medical advancements.</w:t>
      </w:r>
    </w:p>
    <w:bookmarkEnd w:id="31"/>
    <w:bookmarkStart w:id="32" w:name="conclusion-and-recommendations"/>
    <w:p>
      <w:pPr>
        <w:pStyle w:val="Heading2"/>
      </w:pPr>
      <w:r>
        <w:t xml:space="preserve">6. Conclusion and Recommendations</w:t>
      </w:r>
    </w:p>
    <w:p>
      <w:pPr>
        <w:pStyle w:val="FirstParagraph"/>
      </w:pPr>
      <w:r>
        <w:t xml:space="preserve">In conclusion, the subject Nurse has demonstrated a high level of professionalism, clinical skill, and dedication to patient care during the review period. The Nurse’s performance meets and, in many aspects, exceeds the expectations set by the healthcare facility in Riyadh, Saudi Arabia. The Nurse is a valuable asset to the nursing team and contributes positively to the overall quality of care provided.</w:t>
      </w:r>
    </w:p>
    <w:p>
      <w:pPr>
        <w:pStyle w:val="BodyText"/>
      </w:pPr>
      <w:r>
        <w:t xml:space="preserve">It is recommended that the Nurse continues to engage in professional development activities and maintains the current standard of excellence. This Peer Review Report supports the Nurse’s continued employment and eligibility for professional licensure renewal with the SCFHS.</w:t>
      </w:r>
    </w:p>
    <w:bookmarkEnd w:id="32"/>
    <w:p>
      <w:pPr>
        <w:pStyle w:val="BodyText"/>
      </w:pPr>
      <w:r>
        <w:rPr>
          <w:bCs/>
          <w:b/>
        </w:rPr>
        <w:t xml:space="preserve">Reviewer Signature:</w:t>
      </w:r>
    </w:p>
    <w:p>
      <w:pPr>
        <w:pStyle w:val="BodyText"/>
      </w:pPr>
      <w:r>
        <w:t xml:space="preserve">[Insert Signature]</w:t>
      </w:r>
    </w:p>
    <w:p>
      <w:pPr>
        <w:pStyle w:val="BodyText"/>
      </w:pPr>
      <w:r>
        <w:rPr>
          <w:bCs/>
          <w:b/>
        </w:rPr>
        <w:t xml:space="preserve">Name:</w:t>
      </w:r>
      <w:r>
        <w:t xml:space="preserve"> </w:t>
      </w:r>
      <w:r>
        <w:t xml:space="preserve">[Insert Reviewer Name]</w:t>
      </w:r>
    </w:p>
    <w:p>
      <w:pPr>
        <w:pStyle w:val="BodyText"/>
      </w:pPr>
      <w:r>
        <w:rPr>
          <w:bCs/>
          <w:b/>
        </w:rPr>
        <w:t xml:space="preserve">Date:</w:t>
      </w:r>
      <w:r>
        <w:t xml:space="preserve"> </w:t>
      </w:r>
      <w:r>
        <w:t xml:space="preserve">[Insert Date]</w:t>
      </w:r>
    </w:p>
    <w:p>
      <w:pPr>
        <w:pStyle w:val="BodyText"/>
      </w:pPr>
      <w:r>
        <w:rPr>
          <w:bCs/>
          <w:b/>
        </w:rPr>
        <w:t xml:space="preserve">Nurse Acknowledgment:</w:t>
      </w:r>
    </w:p>
    <w:p>
      <w:pPr>
        <w:pStyle w:val="BodyText"/>
      </w:pPr>
      <w:r>
        <w:t xml:space="preserve">[Insert Signature]</w:t>
      </w:r>
    </w:p>
    <w:p>
      <w:pPr>
        <w:pStyle w:val="BodyText"/>
      </w:pPr>
      <w:r>
        <w:rPr>
          <w:bCs/>
          <w:b/>
        </w:rPr>
        <w:t xml:space="preserve">Name:</w:t>
      </w:r>
      <w:r>
        <w:t xml:space="preserve"> </w:t>
      </w:r>
      <w:r>
        <w:t xml:space="preserve">[Insert Nurse Name]</w:t>
      </w:r>
    </w:p>
    <w:p>
      <w:pPr>
        <w:pStyle w:val="BodyText"/>
      </w:pPr>
      <w:r>
        <w:rPr>
          <w:bCs/>
          <w:b/>
        </w:rPr>
        <w:t xml:space="preserve">Date:</w:t>
      </w:r>
      <w:r>
        <w:t xml:space="preserve"> </w:t>
      </w:r>
      <w:r>
        <w:t xml:space="preserve">[Insert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Riyadh, Saudi Arabia</dc:title>
  <dc:creator/>
  <dc:language>en</dc:language>
  <cp:keywords/>
  <dcterms:created xsi:type="dcterms:W3CDTF">2026-10-10T02:00:08Z</dcterms:created>
  <dcterms:modified xsi:type="dcterms:W3CDTF">2026-10-10T02:00:08Z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