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Nursing</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Houston Medical Center Affiliation</w:t>
      </w:r>
      <w:r>
        <w:br/>
      </w:r>
      <w:r>
        <w:rPr>
          <w:bCs/>
          <w:b/>
        </w:rPr>
        <w:t xml:space="preserve">Location:</w:t>
      </w:r>
      <w:r>
        <w:t xml:space="preserve"> </w:t>
      </w:r>
      <w:r>
        <w:t xml:space="preserve">United States Houston, Texas</w:t>
      </w:r>
      <w:r>
        <w:br/>
      </w:r>
      <w:r>
        <w:rPr>
          <w:bCs/>
          <w:b/>
        </w:rPr>
        <w:t xml:space="preserve">Date of Report:</w:t>
      </w:r>
      <w:r>
        <w:t xml:space="preserve"> </w:t>
      </w:r>
      <w:r>
        <w:t xml:space="preserve">October 24, 2023</w:t>
      </w:r>
      <w:r>
        <w:br/>
      </w: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Texas Board of Nursing and the Joint Commission requirements for healthcare facilities operating within the United States Houston metropolitan area. The primary objective of this document is to evaluate the clinical competence, professional conduct, and adherence to evidence-based practices of a registered Nurse employed at this facility.</w:t>
      </w:r>
    </w:p>
    <w:p>
      <w:pPr>
        <w:pStyle w:val="BodyText"/>
      </w:pPr>
      <w:r>
        <w:t xml:space="preserve">The peer review process is a critical component of quality assurance in nursing practice. It ensures that patient care delivered in Houston’s diverse healthcare environment meets the highest standards of safety, efficacy, and compassion. This report serves as a formal assessment of the Nurse’s performance over the specified review period, highlighting areas of excellence, identifying opportunities for improvement, and recommending appropriate actions to enhance overall patient outcomes.</w:t>
      </w:r>
    </w:p>
    <w:bookmarkEnd w:id="21"/>
    <w:bookmarkStart w:id="22" w:name="nurse-profile-and-scope-of-practice"/>
    <w:p>
      <w:pPr>
        <w:pStyle w:val="Heading2"/>
      </w:pPr>
      <w:r>
        <w:t xml:space="preserve">2. Nurse Profile and Scope of Practice</w:t>
      </w:r>
    </w:p>
    <w:p>
      <w:pPr>
        <w:pStyle w:val="FirstParagraph"/>
      </w:pPr>
      <w:r>
        <w:t xml:space="preserve">The subject of this review is a licensed registered Nurse with a current, unencumbered license issued by the Texas Board of Nursing. The Nurse has been employed in a medical-surgical unit within a major hospital in United States Houston for the past three years. Their scope of practice includes direct patient care, medication administration, patient education, care coordination, and participation in interdisciplinary team meetings.</w:t>
      </w:r>
    </w:p>
    <w:p>
      <w:pPr>
        <w:pStyle w:val="BodyText"/>
      </w:pPr>
      <w:r>
        <w:t xml:space="preserve">During the review period, the Nurse was responsible for managing a caseload of 4-6 patients per shift, primarily consisting of adults with complex medical conditions such as diabetes, hypertension, heart failure, and post-operative recovery cases. The Nurse’s role also involved mentoring new graduate nurses and participating in unit-based quality improvement initiatives.</w:t>
      </w:r>
    </w:p>
    <w:bookmarkEnd w:id="22"/>
    <w:bookmarkStart w:id="23" w:name="clinical-competence-and-patient-care"/>
    <w:p>
      <w:pPr>
        <w:pStyle w:val="Heading2"/>
      </w:pPr>
      <w:r>
        <w:t xml:space="preserve">3. Clinical Competence and Patient Care</w:t>
      </w:r>
    </w:p>
    <w:p>
      <w:pPr>
        <w:pStyle w:val="FirstParagraph"/>
      </w:pPr>
      <w:r>
        <w:t xml:space="preserve">The Nurse demonstrated a high level of clinical competence throughout the review period. Patient assessments were thorough, timely, and documented accurately in the electronic health record (EHR). The Nurse consistently identified changes in patient condition early and initiated appropriate interventions in collaboration with physicians and other healthcare team members.</w:t>
      </w:r>
    </w:p>
    <w:p>
      <w:pPr>
        <w:pStyle w:val="BodyText"/>
      </w:pPr>
      <w:r>
        <w:t xml:space="preserve">Medication administration practices were compliant with the “Five Rights” of medication safety. No medication errors were reported during the review period. The Nurse exhibited strong knowledge of pharmacology, including drug interactions, contraindications, and side effects, which is particularly important given the complex medication regimens common in Houston’s patient population.</w:t>
      </w:r>
    </w:p>
    <w:p>
      <w:pPr>
        <w:pStyle w:val="BodyText"/>
      </w:pPr>
      <w:r>
        <w:t xml:space="preserve">Patient education was another area of strength. The Nurse provided clear, culturally sensitive education to patients and their families, ensuring understanding of discharge instructions, medication management, and follow-up care. This is especially relevant in United States Houston, where linguistic and cultural diversity requires tailored communication strategies.</w:t>
      </w:r>
    </w:p>
    <w:bookmarkEnd w:id="23"/>
    <w:bookmarkStart w:id="24" w:name="professional-conduct-and-communication"/>
    <w:p>
      <w:pPr>
        <w:pStyle w:val="Heading2"/>
      </w:pPr>
      <w:r>
        <w:t xml:space="preserve">4. Professional Conduct and Communication</w:t>
      </w:r>
    </w:p>
    <w:p>
      <w:pPr>
        <w:pStyle w:val="FirstParagraph"/>
      </w:pPr>
      <w:r>
        <w:t xml:space="preserve">The Nurse maintained professional conduct at all times, demonstrating respect for patients, families, colleagues, and supervisors. Communication with the interdisciplinary team was effective, with timely handoffs and clear documentation of patient status and care plans.</w:t>
      </w:r>
    </w:p>
    <w:p>
      <w:pPr>
        <w:pStyle w:val="BodyText"/>
      </w:pPr>
      <w:r>
        <w:t xml:space="preserve">During team meetings and case conferences, the Nurse contributed valuable insights and advocated for patient needs. Feedback from physicians, therapists, and fellow nurses was overwhelmingly positive, noting the Nurse’s collaborative approach and willingness to assist others during high-acuity situations.</w:t>
      </w:r>
    </w:p>
    <w:p>
      <w:pPr>
        <w:pStyle w:val="BodyText"/>
      </w:pPr>
      <w:r>
        <w:t xml:space="preserve">However, one area for improvement was identified: the Nurse occasionally delayed documentation during high-stress periods, which, while not resulting in adverse events, could impact continuity of care. It is recommended that the Nurse prioritize real-time documentation or utilize brief note-taking strategies to ensure timely and accurate record-keeping.</w:t>
      </w:r>
    </w:p>
    <w:bookmarkEnd w:id="24"/>
    <w:bookmarkStart w:id="25" w:name="X12b96aa637103bfed6d85504c4d02a10d2277ae"/>
    <w:p>
      <w:pPr>
        <w:pStyle w:val="Heading2"/>
      </w:pPr>
      <w:r>
        <w:t xml:space="preserve">5. Adherence to Policies and Regulatory Standards</w:t>
      </w:r>
    </w:p>
    <w:p>
      <w:pPr>
        <w:pStyle w:val="FirstParagraph"/>
      </w:pPr>
      <w:r>
        <w:t xml:space="preserve">The Nurse adhered to all facility policies, procedures, and regulatory standards applicable to nursing practice in Texas and the United States. This includes compliance with infection control protocols, patient privacy regulations (HIPAA), and safety standards set forth by The Joint Commission.</w:t>
      </w:r>
    </w:p>
    <w:p>
      <w:pPr>
        <w:pStyle w:val="BodyText"/>
      </w:pPr>
      <w:r>
        <w:t xml:space="preserve">During the review period, the Nurse participated in all mandatory training modules, including CPR/BLS certification, fire safety, and cultural competency training. The Nurse also completed additional education in wound care management, reflecting a commitment to professional development.</w:t>
      </w:r>
    </w:p>
    <w:bookmarkEnd w:id="25"/>
    <w:bookmarkStart w:id="26" w:name="quality-improvement-and-patient-outcomes"/>
    <w:p>
      <w:pPr>
        <w:pStyle w:val="Heading2"/>
      </w:pPr>
      <w:r>
        <w:t xml:space="preserve">6. Quality Improvement and Patient Outcomes</w:t>
      </w:r>
    </w:p>
    <w:p>
      <w:pPr>
        <w:pStyle w:val="FirstParagraph"/>
      </w:pPr>
      <w:r>
        <w:t xml:space="preserve">The Nurse actively participated in unit-based quality improvement projects, including initiatives to reduce hospital-acquired pressure ulcers and improve patient satisfaction scores. Data from the review period indicates that patients assigned to this Nurse had lower rates of falls and higher satisfaction ratings compared to unit averages.</w:t>
      </w:r>
    </w:p>
    <w:p>
      <w:pPr>
        <w:pStyle w:val="BodyText"/>
      </w:pPr>
      <w:r>
        <w:t xml:space="preserve">The Nurse’s attention to detail and proactive approach to patient care contributed positively to these outcomes. Their involvement in root cause analyses for near-miss events also demonstrated a commitment to learning and system improvement.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 Strengths:</w:t>
      </w:r>
      <w:r>
        <w:t xml:space="preserve"> </w:t>
      </w:r>
      <w:r>
        <w:t xml:space="preserve">Maintain high standards of clinical practice, patient education, and interdisciplinary collaboration.</w:t>
      </w:r>
    </w:p>
    <w:p>
      <w:pPr>
        <w:numPr>
          <w:ilvl w:val="0"/>
          <w:numId w:val="1001"/>
        </w:numPr>
        <w:pStyle w:val="Compact"/>
      </w:pPr>
      <w:r>
        <w:rPr>
          <w:bCs/>
          <w:b/>
        </w:rPr>
        <w:t xml:space="preserve">Improve Documentation Timeliness:</w:t>
      </w:r>
      <w:r>
        <w:t xml:space="preserve"> </w:t>
      </w:r>
      <w:r>
        <w:t xml:space="preserve">Implement strategies to ensure documentation is completed promptly, even during high-acuity shifts.</w:t>
      </w:r>
    </w:p>
    <w:p>
      <w:pPr>
        <w:numPr>
          <w:ilvl w:val="0"/>
          <w:numId w:val="1001"/>
        </w:numPr>
        <w:pStyle w:val="Compact"/>
      </w:pPr>
      <w:r>
        <w:rPr>
          <w:bCs/>
          <w:b/>
        </w:rPr>
        <w:t xml:space="preserve">Pursue Advanced Certification:</w:t>
      </w:r>
      <w:r>
        <w:t xml:space="preserve"> </w:t>
      </w:r>
      <w:r>
        <w:t xml:space="preserve">Consider obtaining certification in medical-surgical nursing (CMSRN) to further validate expertise and enhance professional growth.</w:t>
      </w:r>
    </w:p>
    <w:p>
      <w:pPr>
        <w:numPr>
          <w:ilvl w:val="0"/>
          <w:numId w:val="1001"/>
        </w:numPr>
        <w:pStyle w:val="Compact"/>
      </w:pPr>
      <w:r>
        <w:rPr>
          <w:bCs/>
          <w:b/>
        </w:rPr>
        <w:t xml:space="preserve">Mentorship Role:</w:t>
      </w:r>
      <w:r>
        <w:t xml:space="preserve"> </w:t>
      </w:r>
      <w:r>
        <w:t xml:space="preserve">Expand involvement in mentoring new nurses, leveraging existing strengths in communication and clinical judgment.</w:t>
      </w:r>
    </w:p>
    <w:bookmarkEnd w:id="27"/>
    <w:bookmarkStart w:id="28" w:name="conclusion"/>
    <w:p>
      <w:pPr>
        <w:pStyle w:val="Heading2"/>
      </w:pPr>
      <w:r>
        <w:t xml:space="preserve">8. Conclusion</w:t>
      </w:r>
    </w:p>
    <w:p>
      <w:pPr>
        <w:pStyle w:val="FirstParagraph"/>
      </w:pPr>
      <w:r>
        <w:t xml:space="preserve">In summary, the Nurse evaluated in this Peer Review Report has demonstrated excellent clinical skills, professional integrity, and a strong commitment to patient-centered care within the healthcare environment of United States Houston. The minor areas identified for improvement are addressed through actionable recommendations that will further enhance the Nurse’s practice and contribute to the overall quality of care provided by the facility.</w:t>
      </w:r>
    </w:p>
    <w:p>
      <w:pPr>
        <w:pStyle w:val="BodyText"/>
      </w:pPr>
      <w:r>
        <w:t xml:space="preserve">This report reflects a fair and thorough assessment conducted in accordance with professional and regulatory standards. It is intended to support the Nurse’s continued professional development and to ensure the delivery of safe, effective, and compassionate care to the diverse population served in Houston, Texas.</w:t>
      </w:r>
    </w:p>
    <w:bookmarkEnd w:id="28"/>
    <w:p>
      <w:pPr>
        <w:pStyle w:val="BodyText"/>
      </w:pPr>
      <w:r>
        <w:rPr>
          <w:bCs/>
          <w:b/>
        </w:rPr>
        <w:t xml:space="preserve">Prepared by:</w:t>
      </w:r>
      <w:r>
        <w:br/>
      </w:r>
      <w:r>
        <w:t xml:space="preserve">[Reviewer Name], RN, MSN</w:t>
      </w:r>
      <w:r>
        <w:br/>
      </w:r>
      <w:r>
        <w:t xml:space="preserve">Peer Review Committee Chair</w:t>
      </w:r>
      <w:r>
        <w:br/>
      </w:r>
      <w:r>
        <w:t xml:space="preserve">Houston Medical Center Affiliation</w:t>
      </w:r>
    </w:p>
    <w:p>
      <w:pPr>
        <w:pStyle w:val="BodyText"/>
      </w:pPr>
      <w:r>
        <w:rPr>
          <w:bCs/>
          <w:b/>
        </w:rPr>
        <w:t xml:space="preserve">Reviewed by:</w:t>
      </w:r>
      <w:r>
        <w:br/>
      </w:r>
      <w:r>
        <w:t xml:space="preserve">[Nurse Manager Name], RN, BSN</w:t>
      </w:r>
      <w:r>
        <w:br/>
      </w:r>
      <w:r>
        <w:t xml:space="preserve">Unit Nurse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Nursing Practice Evaluation</dc:title>
  <dc:creator/>
  <dc:language>en</dc:language>
  <cp:keywords/>
  <dcterms:created xsi:type="dcterms:W3CDTF">2026-10-10T04:34:54Z</dcterms:created>
  <dcterms:modified xsi:type="dcterms:W3CDTF">2026-10-10T04:34:54Z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