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Metropolitan Health System, New York City, United States</w:t>
      </w:r>
    </w:p>
    <w:p>
      <w:pPr>
        <w:pStyle w:val="BodyText"/>
      </w:pPr>
      <w:r>
        <w:rPr>
          <w:bCs/>
          <w:b/>
        </w:rPr>
        <w:t xml:space="preserve">Date of Report:</w:t>
      </w:r>
      <w:r>
        <w:t xml:space="preserve"> </w:t>
      </w:r>
      <w:r>
        <w:t xml:space="preserve">October 24, 2023</w:t>
      </w:r>
    </w:p>
    <w:p>
      <w:pPr>
        <w:pStyle w:val="BodyText"/>
      </w:pPr>
      <w:r>
        <w:rPr>
          <w:bCs/>
          <w:b/>
        </w:rPr>
        <w:t xml:space="preserve">Report ID:</w:t>
      </w:r>
      <w:r>
        <w:t xml:space="preserve"> </w:t>
      </w:r>
      <w:r>
        <w:t xml:space="preserve">NY-PER-2023-0892</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set forth by the New York State Education Department and the Joint Commission. The purpose of this document is to evaluate the clinical performance, professional conduct, and adherence to nursing standards of a registered nurse practicing within a healthcare facility located in New York City, United States. This review is conducted by a panel of peer nurses to ensure patient safety, maintain high-quality care, and support professional development.</w:t>
      </w:r>
    </w:p>
    <w:p>
      <w:pPr>
        <w:pStyle w:val="BodyText"/>
      </w:pPr>
      <w:r>
        <w:t xml:space="preserve">The evaluation focuses on the nurse's ability to deliver care that meets the complex needs of a diverse urban population, adhering to both state regulations and institutional policies.</w:t>
      </w:r>
    </w:p>
    <w:bookmarkEnd w:id="21"/>
    <w:bookmarkStart w:id="22" w:name="nurse-information"/>
    <w:p>
      <w:pPr>
        <w:pStyle w:val="Heading2"/>
      </w:pPr>
      <w:r>
        <w:t xml:space="preserve">2. Nurse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[Nurse Name Redacted for Privacy]</w:t>
            </w:r>
          </w:p>
        </w:tc>
      </w:tr>
      <w:tr>
        <w:tc>
          <w:tcPr/>
          <w:p>
            <w:pPr>
              <w:pStyle w:val="Compact"/>
              <w:jc w:val="left"/>
            </w:pPr>
            <w:r>
              <w:t xml:space="preserve">License Number</w:t>
            </w:r>
          </w:p>
        </w:tc>
        <w:tc>
          <w:tcPr/>
          <w:p>
            <w:pPr>
              <w:pStyle w:val="Compact"/>
              <w:jc w:val="left"/>
            </w:pPr>
            <w:r>
              <w:t xml:space="preserve">[NY State License #]</w:t>
            </w:r>
          </w:p>
        </w:tc>
      </w:tr>
      <w:tr>
        <w:tc>
          <w:tcPr/>
          <w:p>
            <w:pPr>
              <w:pStyle w:val="Compact"/>
              <w:jc w:val="left"/>
            </w:pPr>
            <w:r>
              <w:t xml:space="preserve">Department</w:t>
            </w:r>
          </w:p>
        </w:tc>
        <w:tc>
          <w:tcPr/>
          <w:p>
            <w:pPr>
              <w:pStyle w:val="Compact"/>
              <w:jc w:val="left"/>
            </w:pPr>
            <w:r>
              <w:t xml:space="preserve">Emergency Department</w:t>
            </w:r>
          </w:p>
        </w:tc>
      </w:tr>
      <w:tr>
        <w:tc>
          <w:tcPr/>
          <w:p>
            <w:pPr>
              <w:pStyle w:val="Compact"/>
              <w:jc w:val="left"/>
            </w:pPr>
            <w:r>
              <w:t xml:space="preserve">Unit</w:t>
            </w:r>
          </w:p>
        </w:tc>
        <w:tc>
          <w:tcPr/>
          <w:p>
            <w:pPr>
              <w:pStyle w:val="Compact"/>
              <w:jc w:val="left"/>
            </w:pPr>
            <w:r>
              <w:t xml:space="preserve">Trauma Bay 3</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3" w:name="clinical-competency-and-patient-care"/>
    <w:p>
      <w:pPr>
        <w:pStyle w:val="Heading2"/>
      </w:pPr>
      <w:r>
        <w:t xml:space="preserve">3. Clinical Competency and Patient Care</w:t>
      </w:r>
    </w:p>
    <w:p>
      <w:pPr>
        <w:pStyle w:val="FirstParagraph"/>
      </w:pPr>
      <w:r>
        <w:t xml:space="preserve">The nurse demonstrated a high level of clinical competency throughout the review period. In the fast-paced environment of a New York City hospital, the ability to triage patients efficiently and accurately is paramount. The nurse consistently followed evidence-based protocols for patient assessment, diagnosis, and treatment.</w:t>
      </w:r>
    </w:p>
    <w:p>
      <w:pPr>
        <w:pStyle w:val="BodyText"/>
      </w:pPr>
      <w:r>
        <w:t xml:space="preserve">Specific observations include:</w:t>
      </w:r>
    </w:p>
    <w:p>
      <w:pPr>
        <w:numPr>
          <w:ilvl w:val="0"/>
          <w:numId w:val="1001"/>
        </w:numPr>
        <w:pStyle w:val="Compact"/>
      </w:pPr>
      <w:r>
        <w:rPr>
          <w:bCs/>
          <w:b/>
        </w:rPr>
        <w:t xml:space="preserve">Patient Assessment:</w:t>
      </w:r>
      <w:r>
        <w:t xml:space="preserve"> </w:t>
      </w:r>
      <w:r>
        <w:t xml:space="preserve">The nurse performed thorough head-to-toe assessments, identifying subtle changes in patient conditions that required immediate intervention.</w:t>
      </w:r>
    </w:p>
    <w:p>
      <w:pPr>
        <w:numPr>
          <w:ilvl w:val="0"/>
          <w:numId w:val="1001"/>
        </w:numPr>
        <w:pStyle w:val="Compact"/>
      </w:pPr>
      <w:r>
        <w:rPr>
          <w:bCs/>
          <w:b/>
        </w:rPr>
        <w:t xml:space="preserve">Medication Administration:</w:t>
      </w:r>
      <w:r>
        <w:t xml:space="preserve"> </w:t>
      </w:r>
      <w:r>
        <w:t xml:space="preserve">Adherence to the "Five Rights" of medication administration was observed without error. The nurse demonstrated proficiency in managing complex medication regimens, including IV infusions and controlled substances.</w:t>
      </w:r>
    </w:p>
    <w:p>
      <w:pPr>
        <w:numPr>
          <w:ilvl w:val="0"/>
          <w:numId w:val="1001"/>
        </w:numPr>
        <w:pStyle w:val="Compact"/>
      </w:pPr>
      <w:r>
        <w:rPr>
          <w:bCs/>
          <w:b/>
        </w:rPr>
        <w:t xml:space="preserve">Emergency Response:</w:t>
      </w:r>
      <w:r>
        <w:t xml:space="preserve"> </w:t>
      </w:r>
      <w:r>
        <w:t xml:space="preserve">During code blue situations, the nurse acted decisively, following Advanced Cardiac Life Support (ACLS) guidelines and collaborating effectively with the medical team.</w:t>
      </w:r>
    </w:p>
    <w:p>
      <w:pPr>
        <w:pStyle w:val="FirstParagraph"/>
      </w:pPr>
      <w:r>
        <w:t xml:space="preserve">The nurse's ability to manage a high patient load while maintaining attention to detail is particularly commendable in the context of New York City's demanding healthcare landscape.</w:t>
      </w:r>
    </w:p>
    <w:bookmarkEnd w:id="23"/>
    <w:bookmarkStart w:id="24" w:name="professional-conduct-and-communication"/>
    <w:p>
      <w:pPr>
        <w:pStyle w:val="Heading2"/>
      </w:pPr>
      <w:r>
        <w:t xml:space="preserve">4. Professional Conduct and Communication</w:t>
      </w:r>
    </w:p>
    <w:p>
      <w:pPr>
        <w:pStyle w:val="FirstParagraph"/>
      </w:pPr>
      <w:r>
        <w:t xml:space="preserve">Professional conduct is a critical component of nursing practice. The nurse exhibited professionalism in all interactions with patients, families, and colleagues. Communication skills were evaluated based on clarity, empathy, and cultural competence.</w:t>
      </w:r>
    </w:p>
    <w:p>
      <w:pPr>
        <w:pStyle w:val="BodyText"/>
      </w:pPr>
      <w:r>
        <w:t xml:space="preserve">In New York City, healthcare providers often encounter patients from diverse cultural and linguistic backgrounds. The nurse demonstrated cultural sensitivity by using appropriate language and respecting patient preferences. Additionally, the nurse effectively utilized translation services when necessary to ensure clear communication.</w:t>
      </w:r>
    </w:p>
    <w:p>
      <w:pPr>
        <w:pStyle w:val="BodyText"/>
      </w:pPr>
      <w:r>
        <w:t xml:space="preserve">Interdisciplinary collaboration was another area of strength. The nurse actively participated in team meetings, shared relevant patient information, and contributed to care planning discussions. This collaborative approach is essential for delivering comprehensive care in a large urban hospital.</w:t>
      </w:r>
    </w:p>
    <w:bookmarkEnd w:id="24"/>
    <w:bookmarkStart w:id="25" w:name="adherence-to-policies-and-regulations"/>
    <w:p>
      <w:pPr>
        <w:pStyle w:val="Heading2"/>
      </w:pPr>
      <w:r>
        <w:t xml:space="preserve">5. Adherence to Policies and Regulations</w:t>
      </w:r>
    </w:p>
    <w:p>
      <w:pPr>
        <w:pStyle w:val="FirstParagraph"/>
      </w:pPr>
      <w:r>
        <w:t xml:space="preserve">Compliance with institutional policies and state regulations is mandatory for all nursing staff. The nurse adhered to all relevant policies, including infection control, patient confidentiality (HIPAA), and documentation standards.</w:t>
      </w:r>
    </w:p>
    <w:p>
      <w:pPr>
        <w:pStyle w:val="BodyText"/>
      </w:pPr>
      <w:r>
        <w:t xml:space="preserve">Documentation was reviewed for accuracy, timeliness, and completeness. The nurse maintained detailed electronic health records (EHR) that reflected the care provided. Any deviations from standard protocols were documented with appropriate justifications.</w:t>
      </w:r>
    </w:p>
    <w:p>
      <w:pPr>
        <w:pStyle w:val="BodyText"/>
      </w:pPr>
      <w:r>
        <w:t xml:space="preserve">The nurse also participated in mandatory training sessions, including those on workplace safety, emergency preparedness, and updates to nursing practice guidelines in New York State.</w:t>
      </w:r>
    </w:p>
    <w:bookmarkEnd w:id="25"/>
    <w:bookmarkStart w:id="26" w:name="areas-for-improvement"/>
    <w:p>
      <w:pPr>
        <w:pStyle w:val="Heading2"/>
      </w:pPr>
      <w:r>
        <w:t xml:space="preserve">6. Areas for Improvement</w:t>
      </w:r>
    </w:p>
    <w:p>
      <w:pPr>
        <w:pStyle w:val="FirstParagraph"/>
      </w:pPr>
      <w:r>
        <w:t xml:space="preserve">While the nurse's performance was largely exemplary, there are areas where improvement is recommended:</w:t>
      </w:r>
    </w:p>
    <w:p>
      <w:pPr>
        <w:numPr>
          <w:ilvl w:val="0"/>
          <w:numId w:val="1002"/>
        </w:numPr>
        <w:pStyle w:val="Compact"/>
      </w:pPr>
      <w:r>
        <w:rPr>
          <w:bCs/>
          <w:b/>
        </w:rPr>
        <w:t xml:space="preserve">Time Management:</w:t>
      </w:r>
      <w:r>
        <w:t xml:space="preserve"> </w:t>
      </w:r>
      <w:r>
        <w:t xml:space="preserve">During peak hours, the nurse occasionally struggled to balance multiple tasks efficiently. Implementing prioritization strategies could enhance workflow.</w:t>
      </w:r>
    </w:p>
    <w:p>
      <w:pPr>
        <w:numPr>
          <w:ilvl w:val="0"/>
          <w:numId w:val="1002"/>
        </w:numPr>
        <w:pStyle w:val="Compact"/>
      </w:pPr>
      <w:r>
        <w:rPr>
          <w:bCs/>
          <w:b/>
        </w:rPr>
        <w:t xml:space="preserve">Continuing Education:</w:t>
      </w:r>
      <w:r>
        <w:t xml:space="preserve"> </w:t>
      </w:r>
      <w:r>
        <w:t xml:space="preserve">The nurse is encouraged to pursue additional certifications in specialized areas, such as critical care or emergency nursing, to further enhance expertise.</w:t>
      </w:r>
    </w:p>
    <w:p>
      <w:pPr>
        <w:numPr>
          <w:ilvl w:val="0"/>
          <w:numId w:val="1002"/>
        </w:numPr>
        <w:pStyle w:val="Compact"/>
      </w:pPr>
      <w:r>
        <w:rPr>
          <w:bCs/>
          <w:b/>
        </w:rPr>
        <w:t xml:space="preserve">Feedback Integration:</w:t>
      </w:r>
      <w:r>
        <w:t xml:space="preserve"> </w:t>
      </w:r>
      <w:r>
        <w:t xml:space="preserve">The nurse should actively seek and incorporate feedback from peers and supervisors to foster continuous professional growth.</w:t>
      </w:r>
    </w:p>
    <w:bookmarkEnd w:id="26"/>
    <w:bookmarkStart w:id="27" w:name="conclusion-and-recommendations"/>
    <w:p>
      <w:pPr>
        <w:pStyle w:val="Heading2"/>
      </w:pPr>
      <w:r>
        <w:t xml:space="preserve">7. Conclusion and Recommendations</w:t>
      </w:r>
    </w:p>
    <w:p>
      <w:pPr>
        <w:pStyle w:val="FirstParagraph"/>
      </w:pPr>
      <w:r>
        <w:t xml:space="preserve">Based on the comprehensive evaluation, the nurse has demonstrated a strong commitment to providing high-quality patient care in accordance with the standards expected in New York City, United States. The nurse's clinical skills, professional conduct, and adherence to policies are commendable.</w:t>
      </w:r>
    </w:p>
    <w:p>
      <w:pPr>
        <w:pStyle w:val="BodyText"/>
      </w:pPr>
      <w:r>
        <w:rPr>
          <w:bCs/>
          <w:b/>
        </w:rPr>
        <w:t xml:space="preserve">Recommendations:</w:t>
      </w:r>
    </w:p>
    <w:p>
      <w:pPr>
        <w:numPr>
          <w:ilvl w:val="0"/>
          <w:numId w:val="1003"/>
        </w:numPr>
        <w:pStyle w:val="Compact"/>
      </w:pPr>
      <w:r>
        <w:t xml:space="preserve">Continue current practices that contribute to positive patient outcomes.</w:t>
      </w:r>
    </w:p>
    <w:p>
      <w:pPr>
        <w:numPr>
          <w:ilvl w:val="0"/>
          <w:numId w:val="1003"/>
        </w:numPr>
        <w:pStyle w:val="Compact"/>
      </w:pPr>
      <w:r>
        <w:t xml:space="preserve">Address identified areas for improvement through targeted training and mentorship.</w:t>
      </w:r>
    </w:p>
    <w:p>
      <w:pPr>
        <w:numPr>
          <w:ilvl w:val="0"/>
          <w:numId w:val="1003"/>
        </w:numPr>
        <w:pStyle w:val="Compact"/>
      </w:pPr>
      <w:r>
        <w:t xml:space="preserve">Engage in ongoing professional development to stay current with advancements in nursing practice.</w:t>
      </w:r>
    </w:p>
    <w:p>
      <w:pPr>
        <w:pStyle w:val="FirstParagraph"/>
      </w:pPr>
      <w:r>
        <w:t xml:space="preserve">This Peer Review Report serves as a formal record of the nurse's performance and provides a foundation for future evaluations. It is intended to support the nurse's professional growth and ensure the delivery of safe, effective, and compassionate care to all patients.</w:t>
      </w:r>
    </w:p>
    <w:bookmarkEnd w:id="27"/>
    <w:p>
      <w:pPr>
        <w:pStyle w:val="BodyText"/>
      </w:pPr>
      <w:r>
        <w:rPr>
          <w:bCs/>
          <w:b/>
        </w:rPr>
        <w:t xml:space="preserve">Reviewed By:</w:t>
      </w:r>
    </w:p>
    <w:p>
      <w:pPr>
        <w:pStyle w:val="BodyText"/>
      </w:pPr>
      <w:r>
        <w:t xml:space="preserve">__________________________</w:t>
      </w:r>
      <w:r>
        <w:br/>
      </w:r>
      <w:r>
        <w:t xml:space="preserve">[Peer Reviewer Name]</w:t>
      </w:r>
      <w:r>
        <w:br/>
      </w:r>
      <w:r>
        <w:t xml:space="preserve">Registered Nurse, Peer Review Committee</w:t>
      </w:r>
      <w:r>
        <w:br/>
      </w:r>
      <w:r>
        <w:t xml:space="preserve">Metropolitan Health System, New York City</w:t>
      </w:r>
    </w:p>
    <w:p>
      <w:pPr>
        <w:pStyle w:val="BodyText"/>
      </w:pPr>
      <w:r>
        <w:br/>
      </w:r>
    </w:p>
    <w:p>
      <w:pPr>
        <w:pStyle w:val="BodyText"/>
      </w:pPr>
      <w:r>
        <w:rPr>
          <w:bCs/>
          <w:b/>
        </w:rPr>
        <w:t xml:space="preserve">Approved By:</w:t>
      </w:r>
    </w:p>
    <w:p>
      <w:pPr>
        <w:pStyle w:val="BodyText"/>
      </w:pPr>
      <w:r>
        <w:t xml:space="preserve">__________________________</w:t>
      </w:r>
      <w:r>
        <w:br/>
      </w:r>
      <w:r>
        <w:t xml:space="preserve">[Chief Nursing Officer Name]</w:t>
      </w:r>
      <w:r>
        <w:br/>
      </w:r>
      <w:r>
        <w:t xml:space="preserve">Chief Nursing Officer</w:t>
      </w:r>
      <w:r>
        <w:br/>
      </w:r>
      <w:r>
        <w:t xml:space="preserve">Metropolitan Health System, New York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Evaluation</dc:title>
  <dc:creator/>
  <dc:language>en</dc:language>
  <cp:keywords/>
  <dcterms:created xsi:type="dcterms:W3CDTF">2026-10-10T02:46:21Z</dcterms:created>
  <dcterms:modified xsi:type="dcterms:W3CDTF">2026-10-10T02:46:21Z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