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w:t>
      </w:r>
    </w:p>
    <w:p>
      <w:pPr>
        <w:pStyle w:val="BodyText"/>
      </w:pPr>
      <w:r>
        <w:rPr>
          <w:bCs/>
          <w:b/>
        </w:rPr>
        <w:t xml:space="preserve">Location:</w:t>
      </w:r>
      <w:r>
        <w:t xml:space="preserve"> </w:t>
      </w:r>
      <w:r>
        <w:t xml:space="preserve">China Beijing</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clinical competence, and ethical standards of an Occupational Therapist operating within the healthcare framework of China Beijing. The purpose of this review is to ensure that the Occupational Therapist adheres to the highest standards of care, aligns with international best practices, and meets the specific regulatory requirements set forth by the Chinese healthcare authorities in Beijing.</w:t>
      </w:r>
    </w:p>
    <w:p>
      <w:pPr>
        <w:pStyle w:val="BodyText"/>
      </w:pPr>
      <w:r>
        <w:t xml:space="preserve">The review process involved a comprehensive assessment of clinical documentation, patient outcomes, interdisciplinary collaboration, and adherence to local and international guidelines. The findings presented in this report are intended to provide constructive feedback and recommendations for continuous improvement.</w:t>
      </w:r>
    </w:p>
    <w:bookmarkEnd w:id="21"/>
    <w:bookmarkStart w:id="22" w:name="scope-of-practice"/>
    <w:p>
      <w:pPr>
        <w:pStyle w:val="Heading2"/>
      </w:pPr>
      <w:r>
        <w:t xml:space="preserve">2. Scope of Practice</w:t>
      </w:r>
    </w:p>
    <w:p>
      <w:pPr>
        <w:pStyle w:val="FirstParagraph"/>
      </w:pPr>
      <w:r>
        <w:t xml:space="preserve">The Occupational Therapist under review demonstrates a clear understanding of their scope of practice within the context of China Beijing. They are actively involved in assessing, planning, and implementing interventions for patients with physical, cognitive, and psychosocial disabilities. The Occupational Therapist works closely with other healthcare professionals, including physicians, nurses, and speech therapists, to provide holistic care.</w:t>
      </w:r>
    </w:p>
    <w:p>
      <w:pPr>
        <w:pStyle w:val="BodyText"/>
      </w:pPr>
      <w:r>
        <w:t xml:space="preserve">In China Beijing, the role of the Occupational Therapist is increasingly recognized as vital in rehabilitation settings, particularly in hospitals, community health centers, and specialized rehabilitation facilities. The Occupational Therapist under review has shown proficiency in adapting interventions to meet the cultural and linguistic needs of the local population, which is crucial for effective patient engagement and outcomes.</w:t>
      </w:r>
    </w:p>
    <w:bookmarkEnd w:id="22"/>
    <w:bookmarkStart w:id="23" w:name="clinical-competence"/>
    <w:p>
      <w:pPr>
        <w:pStyle w:val="Heading2"/>
      </w:pPr>
      <w:r>
        <w:t xml:space="preserve">3. Clinical Competence</w:t>
      </w:r>
    </w:p>
    <w:p>
      <w:pPr>
        <w:pStyle w:val="FirstParagraph"/>
      </w:pPr>
      <w:r>
        <w:t xml:space="preserve">The Occupational Therapist exhibits a high level of clinical competence, as evidenced by their ability to conduct thorough assessments and develop individualized treatment plans. They utilize evidence-based practices and stay updated with the latest research and advancements in occupational therapy.</w:t>
      </w:r>
    </w:p>
    <w:p>
      <w:pPr>
        <w:pStyle w:val="BodyText"/>
      </w:pPr>
      <w:r>
        <w:t xml:space="preserve">Key areas of strength include:</w:t>
      </w:r>
    </w:p>
    <w:p>
      <w:pPr>
        <w:numPr>
          <w:ilvl w:val="0"/>
          <w:numId w:val="1001"/>
        </w:numPr>
        <w:pStyle w:val="Compact"/>
      </w:pPr>
      <w:r>
        <w:t xml:space="preserve">Accurate assessment of patient needs using standardized tools.</w:t>
      </w:r>
    </w:p>
    <w:p>
      <w:pPr>
        <w:numPr>
          <w:ilvl w:val="0"/>
          <w:numId w:val="1001"/>
        </w:numPr>
        <w:pStyle w:val="Compact"/>
      </w:pPr>
      <w:r>
        <w:t xml:space="preserve">Development of realistic and achievable goals in collaboration with patients and their families.</w:t>
      </w:r>
    </w:p>
    <w:p>
      <w:pPr>
        <w:numPr>
          <w:ilvl w:val="0"/>
          <w:numId w:val="1001"/>
        </w:numPr>
        <w:pStyle w:val="Compact"/>
      </w:pPr>
      <w:r>
        <w:t xml:space="preserve">Implementation of creative and effective interventions tailored to the patient's environment and lifestyle.</w:t>
      </w:r>
    </w:p>
    <w:p>
      <w:pPr>
        <w:numPr>
          <w:ilvl w:val="0"/>
          <w:numId w:val="1001"/>
        </w:numPr>
        <w:pStyle w:val="Compact"/>
      </w:pPr>
      <w:r>
        <w:t xml:space="preserve">Regular monitoring and adjustment of treatment plans based on patient progress.</w:t>
      </w:r>
    </w:p>
    <w:p>
      <w:pPr>
        <w:pStyle w:val="FirstParagraph"/>
      </w:pPr>
      <w:r>
        <w:t xml:space="preserve">The Occupational Therapist has also demonstrated proficiency in working with diverse patient populations, including children with developmental disorders, adults with neurological conditions, and elderly patients with chronic illnesses.</w:t>
      </w:r>
    </w:p>
    <w:bookmarkEnd w:id="23"/>
    <w:bookmarkStart w:id="24" w:name="ethical-standards"/>
    <w:p>
      <w:pPr>
        <w:pStyle w:val="Heading2"/>
      </w:pPr>
      <w:r>
        <w:t xml:space="preserve">4. Ethical Standards</w:t>
      </w:r>
    </w:p>
    <w:p>
      <w:pPr>
        <w:pStyle w:val="FirstParagraph"/>
      </w:pPr>
      <w:r>
        <w:t xml:space="preserve">The Occupational Therapist adheres to the ethical principles outlined by the World Federation of Occupational Therapists (WFOT) and the Chinese Association of Rehabilitation Medicine. They prioritize patient autonomy, confidentiality, and informed consent in all aspects of their practice.</w:t>
      </w:r>
    </w:p>
    <w:p>
      <w:pPr>
        <w:pStyle w:val="BodyText"/>
      </w:pPr>
      <w:r>
        <w:t xml:space="preserve">In China Beijing, where cultural norms and expectations can significantly influence healthcare interactions, the Occupational Therapist has shown sensitivity and respect for patients' values and beliefs. They maintain professional boundaries and avoid conflicts of interest, ensuring that their primary focus remains on the well-being of their patients.</w:t>
      </w:r>
    </w:p>
    <w:bookmarkEnd w:id="24"/>
    <w:bookmarkStart w:id="25" w:name="documentation-and-record-keeping"/>
    <w:p>
      <w:pPr>
        <w:pStyle w:val="Heading2"/>
      </w:pPr>
      <w:r>
        <w:t xml:space="preserve">5. Documentation and Record Keeping</w:t>
      </w:r>
    </w:p>
    <w:p>
      <w:pPr>
        <w:pStyle w:val="FirstParagraph"/>
      </w:pPr>
      <w:r>
        <w:t xml:space="preserve">The Occupational Therapist maintains accurate and comprehensive documentation of patient assessments, treatment plans, and progress notes. This is particularly important in China Beijing, where regulatory compliance and legal accountability are paramount.</w:t>
      </w:r>
    </w:p>
    <w:p>
      <w:pPr>
        <w:pStyle w:val="BodyText"/>
      </w:pPr>
      <w:r>
        <w:t xml:space="preserve">The documentation is clear, concise, and organized, facilitating effective communication with other healthcare professionals and ensuring continuity of care. The Occupational Therapist also ensures that patient records are securely stored and accessible only to authorized personnel, in accordance with data protection regulations.</w:t>
      </w:r>
    </w:p>
    <w:bookmarkEnd w:id="25"/>
    <w:bookmarkStart w:id="26" w:name="interdisciplinary-collaboration"/>
    <w:p>
      <w:pPr>
        <w:pStyle w:val="Heading2"/>
      </w:pPr>
      <w:r>
        <w:t xml:space="preserve">6. Interdisciplinary Collaboration</w:t>
      </w:r>
    </w:p>
    <w:p>
      <w:pPr>
        <w:pStyle w:val="FirstParagraph"/>
      </w:pPr>
      <w:r>
        <w:t xml:space="preserve">The Occupational Therapist actively collaborates with other healthcare professionals to provide integrated care. In China Beijing, where multidisciplinary teams are increasingly common in healthcare settings, the Occupational Therapist has demonstrated strong communication skills and a willingness to share knowledge and expertise.</w:t>
      </w:r>
    </w:p>
    <w:p>
      <w:pPr>
        <w:pStyle w:val="BodyText"/>
      </w:pPr>
      <w:r>
        <w:t xml:space="preserve">They participate in team meetings, contribute to case discussions, and seek input from colleagues when necessary. This collaborative approach enhances the quality of care and ensures that patients receive comprehensive support.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practice of the Occupational Therapist in China Beijing:</w:t>
      </w:r>
    </w:p>
    <w:p>
      <w:pPr>
        <w:numPr>
          <w:ilvl w:val="0"/>
          <w:numId w:val="1002"/>
        </w:numPr>
        <w:pStyle w:val="Compact"/>
      </w:pPr>
      <w:r>
        <w:t xml:space="preserve">Continue to engage in professional development activities to stay updated with emerging trends and technologies in occupational therapy.</w:t>
      </w:r>
    </w:p>
    <w:p>
      <w:pPr>
        <w:numPr>
          <w:ilvl w:val="0"/>
          <w:numId w:val="1002"/>
        </w:numPr>
        <w:pStyle w:val="Compact"/>
      </w:pPr>
      <w:r>
        <w:t xml:space="preserve">Explore opportunities for research and publication to contribute to the growing body of knowledge in the field.</w:t>
      </w:r>
    </w:p>
    <w:p>
      <w:pPr>
        <w:numPr>
          <w:ilvl w:val="0"/>
          <w:numId w:val="1002"/>
        </w:numPr>
        <w:pStyle w:val="Compact"/>
      </w:pPr>
      <w:r>
        <w:t xml:space="preserve">Strengthen partnerships with local community organizations to expand access to occupational therapy services.</w:t>
      </w:r>
    </w:p>
    <w:p>
      <w:pPr>
        <w:numPr>
          <w:ilvl w:val="0"/>
          <w:numId w:val="1002"/>
        </w:numPr>
        <w:pStyle w:val="Compact"/>
      </w:pPr>
      <w:r>
        <w:t xml:space="preserve">Consider incorporating more culturally specific interventions to better serve the diverse population in China Beijing.</w:t>
      </w:r>
    </w:p>
    <w:bookmarkEnd w:id="27"/>
    <w:bookmarkStart w:id="28" w:name="conclusion"/>
    <w:p>
      <w:pPr>
        <w:pStyle w:val="Heading2"/>
      </w:pPr>
      <w:r>
        <w:t xml:space="preserve">8. Conclusion</w:t>
      </w:r>
    </w:p>
    <w:p>
      <w:pPr>
        <w:pStyle w:val="FirstParagraph"/>
      </w:pPr>
      <w:r>
        <w:t xml:space="preserve">In conclusion, the Occupational Therapist under review demonstrates a high level of professionalism, clinical competence, and ethical integrity. Their contributions to the healthcare system in China Beijing are valuable and align with the goals of improving patient outcomes and quality of life. This Peer Review Report affirms their commitment to excellence and provides a foundation for continued growth and development in their practice.</w:t>
      </w:r>
    </w:p>
    <w:bookmarkEnd w:id="28"/>
    <w:p>
      <w:pPr>
        <w:pStyle w:val="BodyText"/>
      </w:pPr>
      <w:r>
        <w:rPr>
          <w:bCs/>
          <w:b/>
        </w:rPr>
        <w:t xml:space="preserve">Reviewed by:</w:t>
      </w:r>
    </w:p>
    <w:p>
      <w:pPr>
        <w:pStyle w:val="BodyText"/>
      </w:pPr>
      <w:r>
        <w:t xml:space="preserve">[Name of Reviewer]</w:t>
      </w:r>
    </w:p>
    <w:p>
      <w:pPr>
        <w:pStyle w:val="BodyText"/>
      </w:pPr>
      <w:r>
        <w:t xml:space="preserve">[Title/Position]</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China Beijing</dc:title>
  <dc:creator/>
  <dc:language>en</dc:language>
  <cp:keywords/>
  <dcterms:created xsi:type="dcterms:W3CDTF">2026-10-10T05:10:40Z</dcterms:created>
  <dcterms:modified xsi:type="dcterms:W3CDTF">2026-10-10T05:10:40Z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