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Performance Evaluation</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conduct of an Occupational Therapist practicing in Egypt Cairo. The purpose of this review is to ensure that the highest standards of occupational therapy practice are maintained, in alignment with both local regulations and international best practices. The review process involves a comprehensive assessment of the therapist's clinical skills, patient interactions, documentation practices, and adherence to professional guidelines.</w:t>
      </w:r>
    </w:p>
    <w:bookmarkEnd w:id="21"/>
    <w:bookmarkStart w:id="22" w:name="background-information"/>
    <w:p>
      <w:pPr>
        <w:pStyle w:val="Heading2"/>
      </w:pPr>
      <w:r>
        <w:t xml:space="preserve">2. Background Information</w:t>
      </w:r>
    </w:p>
    <w:p>
      <w:pPr>
        <w:pStyle w:val="FirstParagraph"/>
      </w:pPr>
      <w:r>
        <w:t xml:space="preserve">The Occupational Therapist under review has been practicing in Egypt Cairo for a period of five years. During this time, they have been involved in a variety of clinical settings, including hospitals, rehabilitation centers, and community health programs. The therapist specializes in pediatric and geriatric care, with a focus on improving functional independence and quality of life for patients with diverse needs.</w:t>
      </w:r>
    </w:p>
    <w:bookmarkEnd w:id="22"/>
    <w:bookmarkStart w:id="23" w:name="clinical-competence"/>
    <w:p>
      <w:pPr>
        <w:pStyle w:val="Heading2"/>
      </w:pPr>
      <w:r>
        <w:t xml:space="preserve">3. Clinical Competence</w:t>
      </w:r>
    </w:p>
    <w:p>
      <w:pPr>
        <w:pStyle w:val="FirstParagraph"/>
      </w:pPr>
      <w:r>
        <w:t xml:space="preserve">The Occupational Therapist demonstrates a high level of clinical competence, as evidenced by their ability to conduct thorough assessments, develop individualized treatment plans, and implement evidence-based interventions. The therapist is proficient in using a range of therapeutic techniques, including adaptive equipment training, environmental modifications, and activity analysis. Their knowledge of current research and best practices in occupational therapy is commendable, and they consistently apply this knowledge to improve patient outcomes.</w:t>
      </w:r>
    </w:p>
    <w:bookmarkEnd w:id="23"/>
    <w:bookmarkStart w:id="24" w:name="patient-care-and-communication"/>
    <w:p>
      <w:pPr>
        <w:pStyle w:val="Heading2"/>
      </w:pPr>
      <w:r>
        <w:t xml:space="preserve">4. Patient Care and Communication</w:t>
      </w:r>
    </w:p>
    <w:p>
      <w:pPr>
        <w:pStyle w:val="FirstParagraph"/>
      </w:pPr>
      <w:r>
        <w:t xml:space="preserve">The Occupational Therapist exhibits excellent communication skills, both with patients and their families, as well as with other healthcare professionals. They are able to explain complex concepts in a clear and understandable manner, ensuring that patients and their families are actively involved in the treatment process. The therapist demonstrates empathy, respect, and cultural sensitivity, which is particularly important in the diverse context of Egypt Cairo. Patient feedback has been overwhelmingly positive, with many praising the therapist's dedication and supportive approach.</w:t>
      </w:r>
    </w:p>
    <w:bookmarkEnd w:id="24"/>
    <w:bookmarkStart w:id="25" w:name="documentation-and-record-keeping"/>
    <w:p>
      <w:pPr>
        <w:pStyle w:val="Heading2"/>
      </w:pPr>
      <w:r>
        <w:t xml:space="preserve">5. Documentation and Record Keeping</w:t>
      </w:r>
    </w:p>
    <w:p>
      <w:pPr>
        <w:pStyle w:val="FirstParagraph"/>
      </w:pPr>
      <w:r>
        <w:t xml:space="preserve">The Occupational Therapist maintains accurate and comprehensive documentation of patient assessments, treatment plans, and progress notes. Their records are well-organized, timely, and compliant with legal and ethical standards. The therapist's attention to detail in documentation ensures continuity of care and facilitates effective communication among the healthcare team.</w:t>
      </w:r>
    </w:p>
    <w:bookmarkEnd w:id="25"/>
    <w:bookmarkStart w:id="26" w:name="professional-development"/>
    <w:p>
      <w:pPr>
        <w:pStyle w:val="Heading2"/>
      </w:pPr>
      <w:r>
        <w:t xml:space="preserve">6. Professional Development</w:t>
      </w:r>
    </w:p>
    <w:p>
      <w:pPr>
        <w:pStyle w:val="FirstParagraph"/>
      </w:pPr>
      <w:r>
        <w:t xml:space="preserve">The Occupational Therapist is committed to ongoing professional development and has actively participated in continuing education courses, workshops, and conferences. They have also contributed to the local occupational therapy community by mentoring junior therapists and sharing their expertise through presentations and publications. This commitment to lifelong learning is essential for maintaining high standards of practice in the rapidly evolving field of occupational therapy.</w:t>
      </w:r>
    </w:p>
    <w:bookmarkEnd w:id="26"/>
    <w:bookmarkStart w:id="27" w:name="ethical-conduct"/>
    <w:p>
      <w:pPr>
        <w:pStyle w:val="Heading2"/>
      </w:pPr>
      <w:r>
        <w:t xml:space="preserve">7. Ethical Conduct</w:t>
      </w:r>
    </w:p>
    <w:p>
      <w:pPr>
        <w:pStyle w:val="FirstParagraph"/>
      </w:pPr>
      <w:r>
        <w:t xml:space="preserve">The Occupational Therapist adheres to the highest ethical standards, as outlined by the Egyptian Occupational Therapy Association and international bodies such as the World Federation of Occupational Therapists. They demonstrate integrity, confidentiality, and respect for patient autonomy in all aspects of their practice. There have been no reported ethical violations or complaints during the review period.</w:t>
      </w:r>
    </w:p>
    <w:bookmarkEnd w:id="27"/>
    <w:bookmarkStart w:id="28" w:name="areas-for-improvement"/>
    <w:p>
      <w:pPr>
        <w:pStyle w:val="Heading2"/>
      </w:pPr>
      <w:r>
        <w:t xml:space="preserve">8. Areas for Improvement</w:t>
      </w:r>
    </w:p>
    <w:p>
      <w:pPr>
        <w:pStyle w:val="FirstParagraph"/>
      </w:pPr>
      <w:r>
        <w:t xml:space="preserve">While the Occupational Therapist's performance is largely exemplary, there are a few areas where improvement could be beneficial. These include:</w:t>
      </w:r>
    </w:p>
    <w:p>
      <w:pPr>
        <w:numPr>
          <w:ilvl w:val="0"/>
          <w:numId w:val="1001"/>
        </w:numPr>
        <w:pStyle w:val="Compact"/>
      </w:pPr>
      <w:r>
        <w:t xml:space="preserve">Enhancing collaboration with interdisciplinary teams to further optimize patient care.</w:t>
      </w:r>
    </w:p>
    <w:p>
      <w:pPr>
        <w:numPr>
          <w:ilvl w:val="0"/>
          <w:numId w:val="1001"/>
        </w:numPr>
        <w:pStyle w:val="Compact"/>
      </w:pPr>
      <w:r>
        <w:t xml:space="preserve">Incorporating more advanced technology and digital tools into practice to improve efficiency and patient engagement.</w:t>
      </w:r>
    </w:p>
    <w:p>
      <w:pPr>
        <w:numPr>
          <w:ilvl w:val="0"/>
          <w:numId w:val="1001"/>
        </w:numPr>
        <w:pStyle w:val="Compact"/>
      </w:pPr>
      <w:r>
        <w:t xml:space="preserve">Expanding research activities to contribute more significantly to the evidence base in occupational therapy.</w:t>
      </w:r>
    </w:p>
    <w:bookmarkEnd w:id="28"/>
    <w:bookmarkStart w:id="29" w:name="conclusion"/>
    <w:p>
      <w:pPr>
        <w:pStyle w:val="Heading2"/>
      </w:pPr>
      <w:r>
        <w:t xml:space="preserve">9. Conclusion</w:t>
      </w:r>
    </w:p>
    <w:p>
      <w:pPr>
        <w:pStyle w:val="FirstParagraph"/>
      </w:pPr>
      <w:r>
        <w:t xml:space="preserve">In conclusion, this Peer Review Report confirms that the Occupational Therapist under review is a highly competent and dedicated professional who consistently delivers high-quality care in Egypt Cairo. Their clinical skills, patient-centered approach, and commitment to ethical practice make them a valuable asset to the healthcare community. The recommendations for improvement are intended to support their continued growth and excellence in the field of occupational therapy.</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Occupational Therapist</w:t>
      </w:r>
    </w:p>
    <w:p>
      <w:pPr>
        <w:pStyle w:val="BodyText"/>
      </w:pPr>
      <w:r>
        <w:rPr>
          <w:bCs/>
          <w:b/>
        </w:rPr>
        <w:t xml:space="preserve">Organization:</w:t>
      </w:r>
      <w:r>
        <w:t xml:space="preserve"> </w:t>
      </w:r>
      <w:r>
        <w:t xml:space="preserve">[Name of Institution]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Egypt Cairo</dc:title>
  <dc:creator/>
  <dc:language>en</dc:language>
  <cp:keywords/>
  <dcterms:created xsi:type="dcterms:W3CDTF">2026-10-10T05:09:46Z</dcterms:created>
  <dcterms:modified xsi:type="dcterms:W3CDTF">2026-10-10T05:09:46Z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