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Marseille,</w:t>
      </w:r>
      <w:r>
        <w:t xml:space="preserve"> </w:t>
      </w:r>
      <w:r>
        <w:t xml:space="preserve">France</w:t>
      </w:r>
    </w:p>
    <w:bookmarkStart w:id="30" w:name="peer-review-report"/>
    <w:p>
      <w:pPr>
        <w:pStyle w:val="Heading1"/>
      </w:pPr>
      <w:r>
        <w:t xml:space="preserve">Peer Review Report</w:t>
      </w:r>
    </w:p>
    <w:p>
      <w:pPr>
        <w:pStyle w:val="FirstParagraph"/>
      </w:pPr>
      <w:r>
        <w:rPr>
          <w:bCs/>
          <w:b/>
        </w:rPr>
        <w:t xml:space="preserve">Date of Review:</w:t>
      </w:r>
      <w:r>
        <w:t xml:space="preserve"> </w:t>
      </w:r>
      <w:r>
        <w:t xml:space="preserve">October 24, 2023</w:t>
      </w:r>
      <w:r>
        <w:br/>
      </w:r>
      <w:r>
        <w:rPr>
          <w:bCs/>
          <w:b/>
        </w:rPr>
        <w:t xml:space="preserve">Location:</w:t>
      </w:r>
      <w:r>
        <w:t xml:space="preserve"> </w:t>
      </w:r>
      <w:r>
        <w:t xml:space="preserve">Marseille, France</w:t>
      </w:r>
      <w:r>
        <w:br/>
      </w:r>
      <w:r>
        <w:rPr>
          <w:bCs/>
          <w:b/>
        </w:rPr>
        <w:t xml:space="preserve">Review Type:</w:t>
      </w:r>
      <w:r>
        <w:t xml:space="preserve"> </w:t>
      </w:r>
      <w:r>
        <w:t xml:space="preserve">Clinical Competency &amp; Professional Practice</w:t>
      </w:r>
    </w:p>
    <w:p>
      <w:pPr>
        <w:pStyle w:val="BodyText"/>
      </w:pPr>
      <w:r>
        <w:rPr>
          <w:bCs/>
          <w:b/>
        </w:rPr>
        <w:t xml:space="preserve">Subject:</w:t>
      </w:r>
      <w:r>
        <w:t xml:space="preserve"> </w:t>
      </w:r>
      <w:r>
        <w:t xml:space="preserve">Occupational Therapist</w:t>
      </w:r>
      <w:r>
        <w:br/>
      </w:r>
      <w:r>
        <w:rPr>
          <w:bCs/>
          <w:b/>
        </w:rPr>
        <w:t xml:space="preserve">Reference ID:</w:t>
      </w:r>
      <w:r>
        <w:t xml:space="preserve"> </w:t>
      </w:r>
      <w:r>
        <w:t xml:space="preserve">OT-MRS-2023-089</w:t>
      </w:r>
      <w:r>
        <w:br/>
      </w:r>
      <w:r>
        <w:rPr>
          <w:bCs/>
          <w:b/>
        </w:rPr>
        <w:t xml:space="preserve">Regulatory Context:</w:t>
      </w:r>
      <w:r>
        <w:t xml:space="preserve"> </w:t>
      </w:r>
      <w:r>
        <w:t xml:space="preserve">French Health Code (Code de la Santé Publique)</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clinical practice, ethical adherence, and professional competency of the subject</w:t>
      </w:r>
      <w:r>
        <w:t xml:space="preserve"> </w:t>
      </w:r>
      <w:r>
        <w:rPr>
          <w:bCs/>
          <w:b/>
        </w:rPr>
        <w:t xml:space="preserve">Occupational Therapist</w:t>
      </w:r>
      <w:r>
        <w:t xml:space="preserve"> </w:t>
      </w:r>
      <w:r>
        <w:t xml:space="preserve">operating within the healthcare ecosystem of</w:t>
      </w:r>
      <w:r>
        <w:t xml:space="preserve"> </w:t>
      </w:r>
      <w:r>
        <w:rPr>
          <w:bCs/>
          <w:b/>
        </w:rPr>
        <w:t xml:space="preserve">France Marseille</w:t>
      </w:r>
      <w:r>
        <w:t xml:space="preserve">. The review aims to ensure that the practitioner maintains the high standards required by the French Ministry of Health and aligns with the specific cultural and demographic needs of the Marseille region. The evaluation covers clinical interventions, documentation, interdisciplinary collaboration, and adherence to the Code of Ethics for Healthcare Professionals.</w:t>
      </w:r>
    </w:p>
    <w:bookmarkEnd w:id="20"/>
    <w:bookmarkStart w:id="21" w:name="context-of-practice-in-france-marseille"/>
    <w:p>
      <w:pPr>
        <w:pStyle w:val="Heading2"/>
      </w:pPr>
      <w:r>
        <w:t xml:space="preserve">2. Context of Practice in France Marseille</w:t>
      </w:r>
    </w:p>
    <w:p>
      <w:pPr>
        <w:pStyle w:val="FirstParagraph"/>
      </w:pPr>
      <w:r>
        <w:t xml:space="preserve">Practicing as an</w:t>
      </w:r>
      <w:r>
        <w:t xml:space="preserve"> </w:t>
      </w:r>
      <w:r>
        <w:rPr>
          <w:bCs/>
          <w:b/>
        </w:rPr>
        <w:t xml:space="preserve">Occupational Therapist</w:t>
      </w:r>
      <w:r>
        <w:t xml:space="preserve"> </w:t>
      </w:r>
      <w:r>
        <w:t xml:space="preserve">in</w:t>
      </w:r>
      <w:r>
        <w:t xml:space="preserve"> </w:t>
      </w:r>
      <w:r>
        <w:rPr>
          <w:bCs/>
          <w:b/>
        </w:rPr>
        <w:t xml:space="preserve">France Marseille</w:t>
      </w:r>
      <w:r>
        <w:t xml:space="preserve"> </w:t>
      </w:r>
      <w:r>
        <w:t xml:space="preserve">presents unique challenges and opportunities. Marseille is a diverse metropolis with a significant geriatric population, a high prevalence of chronic conditions, and a multicultural patient base. Consequently, the</w:t>
      </w:r>
      <w:r>
        <w:t xml:space="preserve"> </w:t>
      </w:r>
      <w:r>
        <w:rPr>
          <w:bCs/>
          <w:b/>
        </w:rPr>
        <w:t xml:space="preserve">Peer Review Report</w:t>
      </w:r>
      <w:r>
        <w:t xml:space="preserve"> </w:t>
      </w:r>
      <w:r>
        <w:t xml:space="preserve">places significant emphasis on the therapist's ability to adapt interventions to this specific context.</w:t>
      </w:r>
    </w:p>
    <w:p>
      <w:pPr>
        <w:pStyle w:val="BodyText"/>
      </w:pPr>
      <w:r>
        <w:t xml:space="preserve">The review assesses whether the</w:t>
      </w:r>
      <w:r>
        <w:t xml:space="preserve"> </w:t>
      </w:r>
      <w:r>
        <w:rPr>
          <w:bCs/>
          <w:b/>
        </w:rPr>
        <w:t xml:space="preserve">Occupational Therapist</w:t>
      </w:r>
      <w:r>
        <w:t xml:space="preserve"> </w:t>
      </w:r>
      <w:r>
        <w:t xml:space="preserve">effectively navigates the French healthcare system, including interactions with the</w:t>
      </w:r>
      <w:r>
        <w:t xml:space="preserve"> </w:t>
      </w:r>
      <w:r>
        <w:rPr>
          <w:iCs/>
          <w:i/>
        </w:rPr>
        <w:t xml:space="preserve">Caisse Primaire d'Assurance Maladie</w:t>
      </w:r>
      <w:r>
        <w:t xml:space="preserve"> </w:t>
      </w:r>
      <w:r>
        <w:t xml:space="preserve">(CPAM) and local hospital networks such as the AP-HM (Assistance Publique - Hôpitaux de Marseille). The therapist's capacity to provide culturally competent care is paramount in this region, ensuring that language barriers and cultural beliefs do not hinder patient rehabilitation outcomes.</w:t>
      </w:r>
    </w:p>
    <w:bookmarkEnd w:id="21"/>
    <w:bookmarkStart w:id="24" w:name="clinical-competency-and-methodology"/>
    <w:p>
      <w:pPr>
        <w:pStyle w:val="Heading2"/>
      </w:pPr>
      <w:r>
        <w:t xml:space="preserve">3. Clinical Competency and Methodology</w:t>
      </w:r>
    </w:p>
    <w:bookmarkStart w:id="22" w:name="assessment-and-evaluation"/>
    <w:p>
      <w:pPr>
        <w:pStyle w:val="Heading3"/>
      </w:pPr>
      <w:r>
        <w:t xml:space="preserve">3.1 Assessment and Evaluation</w:t>
      </w:r>
    </w:p>
    <w:p>
      <w:pPr>
        <w:pStyle w:val="FirstParagraph"/>
      </w:pPr>
      <w:r>
        <w:t xml:space="preserve">The</w:t>
      </w:r>
      <w:r>
        <w:t xml:space="preserve"> </w:t>
      </w:r>
      <w:r>
        <w:rPr>
          <w:bCs/>
          <w:b/>
        </w:rPr>
        <w:t xml:space="preserve">Occupational Therapist</w:t>
      </w:r>
      <w:r>
        <w:t xml:space="preserve"> </w:t>
      </w:r>
      <w:r>
        <w:t xml:space="preserve">demonstrates a robust command of standardized assessment tools recognized in France, such as the FIM (Functional Independence Measure) and the Barthel Index. The review confirms that initial evaluations are comprehensive, taking into account the patient's environment, whether it be a residential setting in the 1st arrondissement or a rural area in the Bouches-du-Rhône department. The therapist correctly identifies barriers to activity participation, a core tenet of the profession.</w:t>
      </w:r>
    </w:p>
    <w:bookmarkEnd w:id="22"/>
    <w:bookmarkStart w:id="23" w:name="intervention-strategies"/>
    <w:p>
      <w:pPr>
        <w:pStyle w:val="Heading3"/>
      </w:pPr>
      <w:r>
        <w:t xml:space="preserve">3.2 Intervention Strategies</w:t>
      </w:r>
    </w:p>
    <w:p>
      <w:pPr>
        <w:pStyle w:val="FirstParagraph"/>
      </w:pPr>
      <w:r>
        <w:t xml:space="preserve">Interventions observed during this</w:t>
      </w:r>
      <w:r>
        <w:t xml:space="preserve"> </w:t>
      </w:r>
      <w:r>
        <w:rPr>
          <w:bCs/>
          <w:b/>
        </w:rPr>
        <w:t xml:space="preserve">Peer Review Report</w:t>
      </w:r>
      <w:r>
        <w:t xml:space="preserve"> </w:t>
      </w:r>
      <w:r>
        <w:t xml:space="preserve">were evidence-based and tailored to the individual. The</w:t>
      </w:r>
      <w:r>
        <w:t xml:space="preserve"> </w:t>
      </w:r>
      <w:r>
        <w:rPr>
          <w:bCs/>
          <w:b/>
        </w:rPr>
        <w:t xml:space="preserve">Occupational Therapist</w:t>
      </w:r>
      <w:r>
        <w:t xml:space="preserve"> </w:t>
      </w:r>
      <w:r>
        <w:t xml:space="preserve">effectively utilizes adaptive equipment and environmental modifications to promote autonomy. In the context of</w:t>
      </w:r>
      <w:r>
        <w:t xml:space="preserve"> </w:t>
      </w:r>
      <w:r>
        <w:rPr>
          <w:bCs/>
          <w:b/>
        </w:rPr>
        <w:t xml:space="preserve">France Marseille</w:t>
      </w:r>
      <w:r>
        <w:t xml:space="preserve">, where housing structures can vary significantly (from historic apartments with limited accessibility to modern facilities), the therapist showed excellent problem-solving skills in recommending feasible adaptations.</w:t>
      </w:r>
    </w:p>
    <w:p>
      <w:pPr>
        <w:pStyle w:val="BodyText"/>
      </w:pPr>
      <w:r>
        <w:t xml:space="preserve">Furthermore, the therapist integrates cognitive rehabilitation techniques appropriate for patients with neurological deficits, a common caseload in the region's rehabilitation centers. The approach is holistic, addressing physical, psychological, and social dimensions of health.</w:t>
      </w:r>
    </w:p>
    <w:bookmarkEnd w:id="23"/>
    <w:bookmarkEnd w:id="24"/>
    <w:bookmarkStart w:id="25" w:name="professional-ethics-and-legal-compliance"/>
    <w:p>
      <w:pPr>
        <w:pStyle w:val="Heading2"/>
      </w:pPr>
      <w:r>
        <w:t xml:space="preserve">4. Professional Ethics and Legal Compliance</w:t>
      </w:r>
    </w:p>
    <w:p>
      <w:pPr>
        <w:pStyle w:val="FirstParagraph"/>
      </w:pPr>
      <w:r>
        <w:t xml:space="preserve">Adherence to the French Code of Ethics is non-negotiable. This</w:t>
      </w:r>
      <w:r>
        <w:t xml:space="preserve"> </w:t>
      </w:r>
      <w:r>
        <w:rPr>
          <w:bCs/>
          <w:b/>
        </w:rPr>
        <w:t xml:space="preserve">Peer Review Report</w:t>
      </w:r>
      <w:r>
        <w:t xml:space="preserve"> </w:t>
      </w:r>
      <w:r>
        <w:t xml:space="preserve">verifies that the</w:t>
      </w:r>
      <w:r>
        <w:t xml:space="preserve"> </w:t>
      </w:r>
      <w:r>
        <w:rPr>
          <w:bCs/>
          <w:b/>
        </w:rPr>
        <w:t xml:space="preserve">Occupational Therapist</w:t>
      </w:r>
      <w:r>
        <w:t xml:space="preserve"> </w:t>
      </w:r>
      <w:r>
        <w:t xml:space="preserve">strictly maintains patient confidentiality in accordance with GDPR and French medical secrecy laws (</w:t>
      </w:r>
      <w:r>
        <w:rPr>
          <w:iCs/>
          <w:i/>
        </w:rPr>
        <w:t xml:space="preserve">secret médical</w:t>
      </w:r>
      <w:r>
        <w:t xml:space="preserve">). The review found no instances of ethical breaches regarding informed consent or professional boundaries.</w:t>
      </w:r>
    </w:p>
    <w:p>
      <w:pPr>
        <w:pStyle w:val="BodyText"/>
      </w:pPr>
      <w:r>
        <w:t xml:space="preserve">The therapist demonstrates a clear understanding of their scope of practice as defined by the</w:t>
      </w:r>
      <w:r>
        <w:t xml:space="preserve"> </w:t>
      </w:r>
      <w:r>
        <w:rPr>
          <w:iCs/>
          <w:i/>
        </w:rPr>
        <w:t xml:space="preserve">Conseil National de l'Ordre des Ergothérapeutes</w:t>
      </w:r>
      <w:r>
        <w:t xml:space="preserve">. There is a clear distinction maintained between occupational therapy interventions and those of physiotherapy or nursing, ensuring clarity for the patient and the medical team.</w:t>
      </w:r>
    </w:p>
    <w:bookmarkEnd w:id="25"/>
    <w:bookmarkStart w:id="26" w:name="interdisciplinary-collaboration"/>
    <w:p>
      <w:pPr>
        <w:pStyle w:val="Heading2"/>
      </w:pPr>
      <w:r>
        <w:t xml:space="preserve">5. Interdisciplinary Collaboration</w:t>
      </w:r>
    </w:p>
    <w:p>
      <w:pPr>
        <w:pStyle w:val="FirstParagraph"/>
      </w:pPr>
      <w:r>
        <w:t xml:space="preserve">Effective healthcare in</w:t>
      </w:r>
      <w:r>
        <w:t xml:space="preserve"> </w:t>
      </w:r>
      <w:r>
        <w:rPr>
          <w:bCs/>
          <w:b/>
        </w:rPr>
        <w:t xml:space="preserve">France Marseille</w:t>
      </w:r>
      <w:r>
        <w:t xml:space="preserve"> </w:t>
      </w:r>
      <w:r>
        <w:t xml:space="preserve">relies heavily on multidisciplinary teamwork. The</w:t>
      </w:r>
      <w:r>
        <w:t xml:space="preserve"> </w:t>
      </w:r>
      <w:r>
        <w:rPr>
          <w:bCs/>
          <w:b/>
        </w:rPr>
        <w:t xml:space="preserve">Occupational Therapist</w:t>
      </w:r>
      <w:r>
        <w:t xml:space="preserve"> </w:t>
      </w:r>
      <w:r>
        <w:t xml:space="preserve">is evaluated on their ability to communicate with physicians, nurses, social workers, and psychologists. The review highlights the therapist's active participation in team meetings and their ability to articulate the specific value of occupational therapy in the patient's care plan.</w:t>
      </w:r>
    </w:p>
    <w:p>
      <w:pPr>
        <w:pStyle w:val="BodyText"/>
      </w:pPr>
      <w:r>
        <w:t xml:space="preserve">The therapist has established strong referral pathways with local social services, which is critical for patients in Marseille who may require social support alongside medical rehabilitation. This collaborative approach ensures continuity of care and prevents hospital readmissions.</w:t>
      </w:r>
    </w:p>
    <w:bookmarkEnd w:id="26"/>
    <w:bookmarkStart w:id="27" w:name="documentation-and-administrative-rigor"/>
    <w:p>
      <w:pPr>
        <w:pStyle w:val="Heading2"/>
      </w:pPr>
      <w:r>
        <w:t xml:space="preserve">6. Documentation and Administrative Rigor</w:t>
      </w:r>
    </w:p>
    <w:p>
      <w:pPr>
        <w:pStyle w:val="FirstParagraph"/>
      </w:pPr>
      <w:r>
        <w:t xml:space="preserve">Accurate record-keeping is essential for both clinical continuity and billing purposes within the French system. The</w:t>
      </w:r>
      <w:r>
        <w:t xml:space="preserve"> </w:t>
      </w:r>
      <w:r>
        <w:rPr>
          <w:bCs/>
          <w:b/>
        </w:rPr>
        <w:t xml:space="preserve">Peer Review Report</w:t>
      </w:r>
      <w:r>
        <w:t xml:space="preserve"> </w:t>
      </w:r>
      <w:r>
        <w:t xml:space="preserve">examined a sample of patient files. The documentation provided by the</w:t>
      </w:r>
      <w:r>
        <w:t xml:space="preserve"> </w:t>
      </w:r>
      <w:r>
        <w:rPr>
          <w:bCs/>
          <w:b/>
        </w:rPr>
        <w:t xml:space="preserve">Occupational Therapist</w:t>
      </w:r>
      <w:r>
        <w:t xml:space="preserve"> </w:t>
      </w:r>
      <w:r>
        <w:t xml:space="preserve">is thorough, timely, and legible.</w:t>
      </w:r>
    </w:p>
    <w:p>
      <w:pPr>
        <w:pStyle w:val="BodyText"/>
      </w:pPr>
      <w:r>
        <w:t xml:space="preserve">The therapist correctly utilizes the</w:t>
      </w:r>
      <w:r>
        <w:t xml:space="preserve"> </w:t>
      </w:r>
      <w:r>
        <w:rPr>
          <w:iCs/>
          <w:i/>
        </w:rPr>
        <w:t xml:space="preserve">Nomenclature des Actes de Biologie Médicale</w:t>
      </w:r>
      <w:r>
        <w:t xml:space="preserve"> </w:t>
      </w:r>
      <w:r>
        <w:t xml:space="preserve">and relevant codes for occupational therapy acts, ensuring compliance with reimbursement regulations. The care plans are clearly written, outlining short-term and long-term goals that are measurable and realistic.</w:t>
      </w:r>
    </w:p>
    <w:bookmarkEnd w:id="27"/>
    <w:bookmarkStart w:id="28" w:name="X2505c1a0023529382629b60d8e35fc2b9eaee81"/>
    <w:p>
      <w:pPr>
        <w:pStyle w:val="Heading2"/>
      </w:pPr>
      <w:r>
        <w:t xml:space="preserve">7. Recommendations for Professional Development</w:t>
      </w:r>
    </w:p>
    <w:p>
      <w:pPr>
        <w:pStyle w:val="FirstParagraph"/>
      </w:pPr>
      <w:r>
        <w:t xml:space="preserve">While the</w:t>
      </w:r>
      <w:r>
        <w:t xml:space="preserve"> </w:t>
      </w:r>
      <w:r>
        <w:rPr>
          <w:bCs/>
          <w:b/>
        </w:rPr>
        <w:t xml:space="preserve">Occupational Therapist</w:t>
      </w:r>
      <w:r>
        <w:t xml:space="preserve"> </w:t>
      </w:r>
      <w:r>
        <w:t xml:space="preserve">performs at a high level, this</w:t>
      </w:r>
      <w:r>
        <w:t xml:space="preserve"> </w:t>
      </w:r>
      <w:r>
        <w:rPr>
          <w:bCs/>
          <w:b/>
        </w:rPr>
        <w:t xml:space="preserve">Peer Review Report</w:t>
      </w:r>
      <w:r>
        <w:t xml:space="preserve"> </w:t>
      </w:r>
      <w:r>
        <w:t xml:space="preserve">suggests the following areas for continued growth:</w:t>
      </w:r>
    </w:p>
    <w:p>
      <w:pPr>
        <w:numPr>
          <w:ilvl w:val="0"/>
          <w:numId w:val="1001"/>
        </w:numPr>
        <w:pStyle w:val="Compact"/>
      </w:pPr>
      <w:r>
        <w:rPr>
          <w:bCs/>
          <w:b/>
        </w:rPr>
        <w:t xml:space="preserve">Cultural Competency Training:</w:t>
      </w:r>
      <w:r>
        <w:t xml:space="preserve"> </w:t>
      </w:r>
      <w:r>
        <w:t xml:space="preserve">Given the diversity of</w:t>
      </w:r>
      <w:r>
        <w:t xml:space="preserve"> </w:t>
      </w:r>
      <w:r>
        <w:rPr>
          <w:bCs/>
          <w:b/>
        </w:rPr>
        <w:t xml:space="preserve">France Marseille</w:t>
      </w:r>
      <w:r>
        <w:t xml:space="preserve">, further training in cross-cultural communication could enhance patient engagement.</w:t>
      </w:r>
    </w:p>
    <w:p>
      <w:pPr>
        <w:numPr>
          <w:ilvl w:val="0"/>
          <w:numId w:val="1001"/>
        </w:numPr>
        <w:pStyle w:val="Compact"/>
      </w:pPr>
      <w:r>
        <w:rPr>
          <w:bCs/>
          <w:b/>
        </w:rPr>
        <w:t xml:space="preserve">Tele-rehabilitation:</w:t>
      </w:r>
      <w:r>
        <w:t xml:space="preserve"> </w:t>
      </w:r>
      <w:r>
        <w:t xml:space="preserve">Integrating digital tools for remote monitoring could improve access for patients in remote parts of the department.</w:t>
      </w:r>
    </w:p>
    <w:p>
      <w:pPr>
        <w:numPr>
          <w:ilvl w:val="0"/>
          <w:numId w:val="1001"/>
        </w:numPr>
        <w:pStyle w:val="Compact"/>
      </w:pPr>
      <w:r>
        <w:rPr>
          <w:bCs/>
          <w:b/>
        </w:rPr>
        <w:t xml:space="preserve">Research Integration:</w:t>
      </w:r>
      <w:r>
        <w:t xml:space="preserve"> </w:t>
      </w:r>
      <w:r>
        <w:t xml:space="preserve">Encouraging participation in local research projects regarding occupational therapy outcomes in Mediterranean climates.</w:t>
      </w:r>
    </w:p>
    <w:bookmarkEnd w:id="28"/>
    <w:bookmarkStart w:id="29"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Occupational Therapist</w:t>
      </w:r>
      <w:r>
        <w:t xml:space="preserve"> </w:t>
      </w:r>
      <w:r>
        <w:t xml:space="preserve">is a competent, ethical, and dedicated professional. Their practice is well-aligned with the regulatory standards of France and is highly responsive to the specific needs of the population in</w:t>
      </w:r>
      <w:r>
        <w:t xml:space="preserve"> </w:t>
      </w:r>
      <w:r>
        <w:rPr>
          <w:bCs/>
          <w:b/>
        </w:rPr>
        <w:t xml:space="preserve">France Marseille</w:t>
      </w:r>
      <w:r>
        <w:t xml:space="preserve">. The therapist contributes significantly to the autonomy and quality of life of their patients. No immediate corrective actions are required.</w:t>
      </w:r>
    </w:p>
    <w:p>
      <w:pPr>
        <w:pStyle w:val="BodyText"/>
      </w:pPr>
      <w:r>
        <w:rPr>
          <w:bCs/>
          <w:b/>
        </w:rPr>
        <w:t xml:space="preserve">Reviewed By:</w:t>
      </w:r>
      <w:r>
        <w:br/>
      </w:r>
      <w:r>
        <w:t xml:space="preserve">Senior Peer Reviewer</w:t>
      </w:r>
      <w:r>
        <w:br/>
      </w:r>
      <w:r>
        <w:t xml:space="preserve">National Board of Occupational Therapy</w:t>
      </w:r>
    </w:p>
    <w:p>
      <w:pPr>
        <w:pStyle w:val="BodyText"/>
      </w:pPr>
      <w:r>
        <w:rPr>
          <w:bCs/>
          <w:b/>
        </w:rPr>
        <w:t xml:space="preserve">Subject Acknowledgement:</w:t>
      </w:r>
      <w:r>
        <w:br/>
      </w:r>
      <w:r>
        <w:t xml:space="preserve">Occupational Therapist</w:t>
      </w:r>
      <w:r>
        <w:br/>
      </w:r>
      <w:r>
        <w:t xml:space="preserve">Marseille, France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Marseille, France</dc:title>
  <dc:creator/>
  <dc:language>en</dc:language>
  <cp:keywords/>
  <dcterms:created xsi:type="dcterms:W3CDTF">2026-10-10T01:24:37Z</dcterms:created>
  <dcterms:modified xsi:type="dcterms:W3CDTF">2026-10-10T01:24:37Z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