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Occupational</w:t>
      </w:r>
      <w:r>
        <w:t xml:space="preserve"> </w:t>
      </w:r>
      <w:r>
        <w:t xml:space="preserve">Therapist</w:t>
      </w:r>
      <w:r>
        <w:t xml:space="preserve"> </w:t>
      </w:r>
      <w:r>
        <w:t xml:space="preserve">-</w:t>
      </w:r>
      <w:r>
        <w:t xml:space="preserve"> </w:t>
      </w:r>
      <w:r>
        <w:t xml:space="preserve">India</w:t>
      </w:r>
      <w:r>
        <w:t xml:space="preserve"> </w:t>
      </w:r>
      <w:r>
        <w:t xml:space="preserve">Bangalore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Occupational Therapist Performance Evaluation</w:t>
      </w:r>
    </w:p>
    <w:p>
      <w:pPr>
        <w:pStyle w:val="BodyText"/>
      </w:pPr>
      <w:r>
        <w:rPr>
          <w:bCs/>
          <w:b/>
        </w:rPr>
        <w:t xml:space="preserve">Location:</w:t>
      </w:r>
      <w:r>
        <w:t xml:space="preserve"> </w:t>
      </w:r>
      <w:r>
        <w:t xml:space="preserve">India Bangalore</w:t>
      </w:r>
    </w:p>
    <w:p>
      <w:pPr>
        <w:pStyle w:val="BodyText"/>
      </w:pPr>
      <w:r>
        <w:rPr>
          <w:bCs/>
          <w:b/>
        </w:rPr>
        <w:t xml:space="preserve">Date of Review:</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conducted to evaluate the clinical competence, professional conduct, and service delivery standards of an Occupational Therapist (OT) practicing within the healthcare ecosystem of India Bangalore. The review aligns with the standards set by the Rehabilitation Council of India (RCI) and local healthcare regulations in Karnataka. The primary objective is to ensure that the Occupational Therapist maintains high-quality patient care, adheres to ethical guidelines, and contributes effectively to the multidisciplinary team in a rapidly evolving urban healthcare environment like Bangalore.</w:t>
      </w:r>
    </w:p>
    <w:p>
      <w:pPr>
        <w:pStyle w:val="BodyText"/>
      </w:pPr>
      <w:r>
        <w:t xml:space="preserve">Bangalore, being a hub for medical tourism and advanced healthcare facilities, demands rigorous adherence to international standards of occupational therapy. This report assesses the therapist's ability to integrate evidence-based practices with the cultural and socio-economic realities of patients in this region.</w:t>
      </w:r>
    </w:p>
    <w:bookmarkEnd w:id="21"/>
    <w:bookmarkStart w:id="22" w:name="X41a01815daf1426b69b7aea6b82a29fb719fbe8"/>
    <w:p>
      <w:pPr>
        <w:pStyle w:val="Heading2"/>
      </w:pPr>
      <w:r>
        <w:t xml:space="preserve">2. Professional Qualifications and Registration</w:t>
      </w:r>
    </w:p>
    <w:p>
      <w:pPr>
        <w:pStyle w:val="FirstParagraph"/>
      </w:pPr>
      <w:r>
        <w:t xml:space="preserve">The Occupational Therapist under review holds a Bachelor of Occupational Therapy (BOT) degree from a recognized institution in India. Furthermore, the therapist is registered with the Rehabilitation Council of India (RCI), which is a mandatory requirement for practicing in India. The review confirms that the therapist maintains active registration and has completed the required Continuing Education Units (CEUs) to stay updated with the latest advancements in occupational therapy.</w:t>
      </w:r>
    </w:p>
    <w:p>
      <w:pPr>
        <w:pStyle w:val="BodyText"/>
      </w:pPr>
      <w:r>
        <w:t xml:space="preserve">In the context of India Bangalore, where healthcare facilities often cater to a diverse patient population, the therapist's additional certifications in pediatric therapy and neuro-rehabilitation are particularly relevant. These qualifications enable the therapist to address the specific needs of patients ranging from developmental disorders to post-stroke rehabilitation.</w:t>
      </w:r>
    </w:p>
    <w:bookmarkEnd w:id="22"/>
    <w:bookmarkStart w:id="23" w:name="clinical-competence-and-patient-care"/>
    <w:p>
      <w:pPr>
        <w:pStyle w:val="Heading2"/>
      </w:pPr>
      <w:r>
        <w:t xml:space="preserve">3. Clinical Competence and Patient Care</w:t>
      </w:r>
    </w:p>
    <w:p>
      <w:pPr>
        <w:pStyle w:val="FirstParagraph"/>
      </w:pPr>
      <w:r>
        <w:t xml:space="preserve">The core of this Peer Review Report focuses on the clinical skills of the Occupational Therapist. The therapist demonstrates a thorough understanding of assessment tools and intervention strategies. Case files reviewed indicate a systematic approach to patient evaluation, including the use of standardized assessments such as the Functional Independence Measure (FIM) and the Montreal Cognitive Assessment (MoCA).</w:t>
      </w:r>
    </w:p>
    <w:p>
      <w:pPr>
        <w:pStyle w:val="BodyText"/>
      </w:pPr>
      <w:r>
        <w:t xml:space="preserve">In the bustling healthcare landscape of India Bangalore, the therapist has shown exceptional adaptability in tailoring interventions to suit individual patient needs. For instance, in cases of occupational hand therapy, the therapist incorporates locally available materials to create cost-effective splints and adaptive devices. This approach not only enhances patient compliance but also ensures that therapy is accessible to a broader demographic.</w:t>
      </w:r>
    </w:p>
    <w:p>
      <w:pPr>
        <w:pStyle w:val="BodyText"/>
      </w:pPr>
      <w:r>
        <w:t xml:space="preserve">Patient feedback collected during the review period highlights the therapist's empathetic communication style and ability to build rapport. This is crucial in a multicultural city like Bangalore, where patients come from varied linguistic and cultural backgrounds. The therapist's ability to explain complex therapeutic concepts in simple terms has been noted as a significant strength.</w:t>
      </w:r>
    </w:p>
    <w:bookmarkEnd w:id="23"/>
    <w:bookmarkStart w:id="24" w:name="X847556be454051c4cebe9b10cfbc93d04f150f5"/>
    <w:p>
      <w:pPr>
        <w:pStyle w:val="Heading2"/>
      </w:pPr>
      <w:r>
        <w:t xml:space="preserve">4. Ethical Practice and Professional Conduct</w:t>
      </w:r>
    </w:p>
    <w:p>
      <w:pPr>
        <w:pStyle w:val="FirstParagraph"/>
      </w:pPr>
      <w:r>
        <w:t xml:space="preserve">Ethical practice is a cornerstone of occupational therapy, and this Peer Review Report confirms that the Occupational Therapist adheres strictly to the ethical guidelines outlined by the RCI. The therapist maintains patient confidentiality, obtains informed consent for all interventions, and respects patient autonomy.</w:t>
      </w:r>
    </w:p>
    <w:p>
      <w:pPr>
        <w:pStyle w:val="BodyText"/>
      </w:pPr>
      <w:r>
        <w:t xml:space="preserve">In the competitive healthcare market of India Bangalore, maintaining ethical standards is paramount. The therapist has demonstrated integrity in billing practices and has avoided any conflicts of interest. Additionally, the therapist actively participates in community outreach programs, providing free screenings and educational workshops on occupational health. This commitment to social responsibility aligns with the broader goals of improving public health in the region.</w:t>
      </w:r>
    </w:p>
    <w:bookmarkEnd w:id="24"/>
    <w:bookmarkStart w:id="25" w:name="X5a98fcbcb49c35b36f8c33b45a4f22f367aff76"/>
    <w:p>
      <w:pPr>
        <w:pStyle w:val="Heading2"/>
      </w:pPr>
      <w:r>
        <w:t xml:space="preserve">5. Collaboration and Multidisciplinary Teamwork</w:t>
      </w:r>
    </w:p>
    <w:p>
      <w:pPr>
        <w:pStyle w:val="FirstParagraph"/>
      </w:pPr>
      <w:r>
        <w:t xml:space="preserve">Effective collaboration with other healthcare professionals is essential for holistic patient care. The Occupational Therapist under review works closely with physiotherapists, speech therapists, psychologists, and medical doctors. Regular case conferences and interdisciplinary meetings are attended, ensuring that patient care plans are comprehensive and coordinated.</w:t>
      </w:r>
    </w:p>
    <w:p>
      <w:pPr>
        <w:pStyle w:val="BodyText"/>
      </w:pPr>
      <w:r>
        <w:t xml:space="preserve">In the context of India Bangalore, where many healthcare facilities operate as large multidisciplinary centers, the therapist's ability to communicate effectively with team members is vital. The review found that the therapist contributes valuable insights to team discussions, particularly regarding activity modification and environmental adaptations for patients with disabilities.</w:t>
      </w:r>
    </w:p>
    <w:bookmarkEnd w:id="25"/>
    <w:bookmarkStart w:id="26" w:name="areas-for-improvement"/>
    <w:p>
      <w:pPr>
        <w:pStyle w:val="Heading2"/>
      </w:pPr>
      <w:r>
        <w:t xml:space="preserve">6. Areas for Improvement</w:t>
      </w:r>
    </w:p>
    <w:p>
      <w:pPr>
        <w:pStyle w:val="FirstParagraph"/>
      </w:pPr>
      <w:r>
        <w:t xml:space="preserve">While the Occupational Therapist demonstrates strong clinical skills, there are areas identified for improvement. The review suggests enhancing documentation practices to ensure that all patient interactions are recorded in a timely and detailed manner. Additionally, the therapist is encouraged to engage more actively in research and publish case studies to contribute to the growing body of knowledge in occupational therapy within India.</w:t>
      </w:r>
    </w:p>
    <w:p>
      <w:pPr>
        <w:pStyle w:val="BodyText"/>
      </w:pPr>
      <w:r>
        <w:t xml:space="preserve">Given the technological advancements in healthcare in India Bangalore, the therapist is advised to explore the use of digital tools and tele-rehabilitation platforms to expand service delivery and reach patients in remote areas.</w:t>
      </w:r>
    </w:p>
    <w:bookmarkEnd w:id="26"/>
    <w:bookmarkStart w:id="27" w:name="conclusion-and-recommendations"/>
    <w:p>
      <w:pPr>
        <w:pStyle w:val="Heading2"/>
      </w:pPr>
      <w:r>
        <w:t xml:space="preserve">7. Conclusion and Recommendations</w:t>
      </w:r>
    </w:p>
    <w:p>
      <w:pPr>
        <w:pStyle w:val="FirstParagraph"/>
      </w:pPr>
      <w:r>
        <w:t xml:space="preserve">This Peer Review Report concludes that the Occupational Therapist meets the required standards of practice and contributes positively to the healthcare community in India Bangalore. The therapist's clinical competence, ethical conduct, and commitment to patient-centered care are commendable.</w:t>
      </w:r>
    </w:p>
    <w:p>
      <w:pPr>
        <w:pStyle w:val="BodyText"/>
      </w:pPr>
      <w:r>
        <w:t xml:space="preserve">Recommendations include:</w:t>
      </w:r>
    </w:p>
    <w:p>
      <w:pPr>
        <w:numPr>
          <w:ilvl w:val="0"/>
          <w:numId w:val="1001"/>
        </w:numPr>
        <w:pStyle w:val="Compact"/>
      </w:pPr>
      <w:r>
        <w:t xml:space="preserve">Continuing professional development through advanced certifications.</w:t>
      </w:r>
    </w:p>
    <w:p>
      <w:pPr>
        <w:numPr>
          <w:ilvl w:val="0"/>
          <w:numId w:val="1001"/>
        </w:numPr>
        <w:pStyle w:val="Compact"/>
      </w:pPr>
      <w:r>
        <w:t xml:space="preserve">Improving documentation practices for better continuity of care.</w:t>
      </w:r>
    </w:p>
    <w:p>
      <w:pPr>
        <w:numPr>
          <w:ilvl w:val="0"/>
          <w:numId w:val="1001"/>
        </w:numPr>
        <w:pStyle w:val="Compact"/>
      </w:pPr>
      <w:r>
        <w:t xml:space="preserve">Engaging in research and academic activities to advance the field.</w:t>
      </w:r>
    </w:p>
    <w:p>
      <w:pPr>
        <w:numPr>
          <w:ilvl w:val="0"/>
          <w:numId w:val="1001"/>
        </w:numPr>
        <w:pStyle w:val="Compact"/>
      </w:pPr>
      <w:r>
        <w:t xml:space="preserve">Exploring digital health solutions to enhance service accessibility.</w:t>
      </w:r>
    </w:p>
    <w:p>
      <w:pPr>
        <w:pStyle w:val="FirstParagraph"/>
      </w:pPr>
      <w:r>
        <w:t xml:space="preserve">Overall, the Occupational Therapist is deemed fit to continue practicing in India Bangalore and is encouraged to maintain the high standards observed during this review.</w:t>
      </w:r>
    </w:p>
    <w:bookmarkEnd w:id="27"/>
    <w:p>
      <w:pPr>
        <w:pStyle w:val="BodyText"/>
      </w:pPr>
      <w:r>
        <w:rPr>
          <w:bCs/>
          <w:b/>
        </w:rPr>
        <w:t xml:space="preserve">Reviewed By:</w:t>
      </w:r>
    </w:p>
    <w:p>
      <w:pPr>
        <w:pStyle w:val="BodyText"/>
      </w:pPr>
      <w:r>
        <w:t xml:space="preserve">Dr. Anjali Sharma, M.O.T., Ph.D.</w:t>
      </w:r>
    </w:p>
    <w:p>
      <w:pPr>
        <w:pStyle w:val="BodyText"/>
      </w:pPr>
      <w:r>
        <w:t xml:space="preserve">Senior Occupational Therapist &amp; Peer Reviewer</w:t>
      </w:r>
    </w:p>
    <w:p>
      <w:pPr>
        <w:pStyle w:val="BodyText"/>
      </w:pPr>
      <w:r>
        <w:t xml:space="preserve">Rehabilitation Council of India (RCI) Registered</w:t>
      </w:r>
    </w:p>
    <w:p>
      <w:pPr>
        <w:pStyle w:val="BodyText"/>
      </w:pPr>
      <w:r>
        <w:t xml:space="preserve">India Bangalore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Occupational Therapist - India Bangalore</dc:title>
  <dc:creator/>
  <dc:language>en</dc:language>
  <cp:keywords/>
  <dcterms:created xsi:type="dcterms:W3CDTF">2026-10-10T03:53:04Z</dcterms:created>
  <dcterms:modified xsi:type="dcterms:W3CDTF">2026-10-10T03:53:04Z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