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Tehran,</w:t>
      </w:r>
      <w:r>
        <w:t xml:space="preserve"> </w:t>
      </w:r>
      <w:r>
        <w:t xml:space="preserve">Iran</w:t>
      </w:r>
    </w:p>
    <w:bookmarkStart w:id="29" w:name="X5e187fb65f551766da838a43846a9537043cbce"/>
    <w:p>
      <w:pPr>
        <w:pStyle w:val="Heading1"/>
      </w:pPr>
      <w:r>
        <w:t xml:space="preserve">Peer Review Report: Occupational Therapist Clinical Practice</w:t>
      </w:r>
    </w:p>
    <w:p>
      <w:pPr>
        <w:pStyle w:val="FirstParagraph"/>
      </w:pPr>
      <w:r>
        <w:rPr>
          <w:bCs/>
          <w:b/>
        </w:rPr>
        <w:t xml:space="preserve">Subject:</w:t>
      </w:r>
      <w:r>
        <w:t xml:space="preserve"> </w:t>
      </w:r>
      <w:r>
        <w:t xml:space="preserve">Clinical Competency and Practice Standards</w:t>
      </w:r>
      <w:r>
        <w:br/>
      </w:r>
      <w:r>
        <w:rPr>
          <w:bCs/>
          <w:b/>
        </w:rPr>
        <w:t xml:space="preserve">Location:</w:t>
      </w:r>
      <w:r>
        <w:t xml:space="preserve"> </w:t>
      </w:r>
      <w:r>
        <w:t xml:space="preserve">Tehran, Iran</w:t>
      </w:r>
      <w:r>
        <w:br/>
      </w:r>
      <w:r>
        <w:rPr>
          <w:bCs/>
          <w:b/>
        </w:rPr>
        <w:t xml:space="preserve">Date of Review:</w:t>
      </w:r>
      <w:r>
        <w:t xml:space="preserve"> </w:t>
      </w:r>
      <w:r>
        <w:t xml:space="preserve">October 24, 2023</w:t>
      </w:r>
    </w:p>
    <w:p>
      <w:pPr>
        <w:pStyle w:val="BodyText"/>
      </w:pPr>
      <w:r>
        <w:rPr>
          <w:bCs/>
          <w:b/>
        </w:rPr>
        <w:t xml:space="preserve">Review Type:</w:t>
      </w:r>
      <w:r>
        <w:t xml:space="preserve"> </w:t>
      </w:r>
      <w:r>
        <w:t xml:space="preserve">Annual Professional Audit</w:t>
      </w:r>
      <w:r>
        <w:br/>
      </w:r>
      <w:r>
        <w:rPr>
          <w:bCs/>
          <w:b/>
        </w:rPr>
        <w:t xml:space="preserve">Regulatory Body:</w:t>
      </w:r>
      <w:r>
        <w:t xml:space="preserve"> </w:t>
      </w:r>
      <w:r>
        <w:t xml:space="preserve">Tehran Occupational Therapy Association</w:t>
      </w:r>
    </w:p>
    <w:bookmarkStart w:id="20" w:name="executive-summary"/>
    <w:p>
      <w:pPr>
        <w:pStyle w:val="Heading2"/>
      </w:pPr>
      <w:r>
        <w:t xml:space="preserve">1. Executive Summary</w:t>
      </w:r>
    </w:p>
    <w:p>
      <w:pPr>
        <w:pStyle w:val="FirstParagraph"/>
      </w:pPr>
      <w:r>
        <w:t xml:space="preserve">This Peer Review Report serves as a comprehensive evaluation of the clinical performance, ethical adherence, and professional development of an</w:t>
      </w:r>
      <w:r>
        <w:t xml:space="preserve"> </w:t>
      </w:r>
      <w:r>
        <w:rPr>
          <w:bCs/>
          <w:b/>
        </w:rPr>
        <w:t xml:space="preserve">Occupational Therapist</w:t>
      </w:r>
      <w:r>
        <w:t xml:space="preserve"> </w:t>
      </w:r>
      <w:r>
        <w:t xml:space="preserve">practicing within the healthcare infrastructure of</w:t>
      </w:r>
      <w:r>
        <w:t xml:space="preserve"> </w:t>
      </w:r>
      <w:r>
        <w:rPr>
          <w:bCs/>
          <w:b/>
        </w:rPr>
        <w:t xml:space="preserve">Iran, Tehran</w:t>
      </w:r>
      <w:r>
        <w:t xml:space="preserve">. The purpose of this document is to ensure that the practitioner maintains the highest standards of care required by the Ministry of Health and Medical Education of the Islamic Republic of Iran.</w:t>
      </w:r>
    </w:p>
    <w:p>
      <w:pPr>
        <w:pStyle w:val="BodyText"/>
      </w:pPr>
      <w:r>
        <w:t xml:space="preserve">The review process involved a detailed analysis of patient records, direct observation of therapeutic sessions, and interviews with colleagues and patients. The focus was placed on the therapist's ability to adapt global occupational therapy frameworks to the specific cultural, social, and economic context of Tehran. The findings indicate a generally high level of competency, with specific recommendations for improvement regarding documentation standards and interdisciplinary collaboration.</w:t>
      </w:r>
    </w:p>
    <w:bookmarkEnd w:id="20"/>
    <w:bookmarkStart w:id="23" w:name="Xb866f3242c1f25dc9f81c26062bb0429c6ef5ea"/>
    <w:p>
      <w:pPr>
        <w:pStyle w:val="Heading2"/>
      </w:pPr>
      <w:r>
        <w:t xml:space="preserve">2. Clinical Competency and Intervention Strategies</w:t>
      </w:r>
    </w:p>
    <w:bookmarkStart w:id="21" w:name="assessment-and-evaluation"/>
    <w:p>
      <w:pPr>
        <w:pStyle w:val="Heading3"/>
      </w:pPr>
      <w:r>
        <w:t xml:space="preserve">2.1 Assessment and Evaluation</w:t>
      </w:r>
    </w:p>
    <w:p>
      <w:pPr>
        <w:pStyle w:val="FirstParagraph"/>
      </w:pPr>
      <w:r>
        <w:t xml:space="preserve">The</w:t>
      </w:r>
      <w:r>
        <w:t xml:space="preserve"> </w:t>
      </w:r>
      <w:r>
        <w:rPr>
          <w:bCs/>
          <w:b/>
        </w:rPr>
        <w:t xml:space="preserve">Occupational Therapist</w:t>
      </w:r>
      <w:r>
        <w:t xml:space="preserve"> </w:t>
      </w:r>
      <w:r>
        <w:t xml:space="preserve">demonstrated proficiency in utilizing standardized assessment tools appropriate for the diverse patient population in</w:t>
      </w:r>
      <w:r>
        <w:t xml:space="preserve"> </w:t>
      </w:r>
      <w:r>
        <w:rPr>
          <w:bCs/>
          <w:b/>
        </w:rPr>
        <w:t xml:space="preserve">Tehran</w:t>
      </w:r>
      <w:r>
        <w:t xml:space="preserve">. The review noted effective use of both international instruments (such as the Canadian Occupational Performance Measure) and locally adapted scales. The therapist showed a keen understanding of the physical environment of Tehran households, which is crucial for conducting accurate home assessments.</w:t>
      </w:r>
    </w:p>
    <w:p>
      <w:pPr>
        <w:pStyle w:val="BodyText"/>
      </w:pPr>
      <w:r>
        <w:t xml:space="preserve">In the context of</w:t>
      </w:r>
      <w:r>
        <w:t xml:space="preserve"> </w:t>
      </w:r>
      <w:r>
        <w:rPr>
          <w:bCs/>
          <w:b/>
        </w:rPr>
        <w:t xml:space="preserve">Iran</w:t>
      </w:r>
      <w:r>
        <w:t xml:space="preserve">, where family involvement in patient care is culturally paramount, the therapist successfully integrated family members into the evaluation process. This approach aligns with the holistic nature of occupational therapy and respects the social fabric of the region.</w:t>
      </w:r>
    </w:p>
    <w:bookmarkEnd w:id="21"/>
    <w:bookmarkStart w:id="22" w:name="treatment-planning-and-implementation"/>
    <w:p>
      <w:pPr>
        <w:pStyle w:val="Heading3"/>
      </w:pPr>
      <w:r>
        <w:t xml:space="preserve">2.2 Treatment Planning and Implementation</w:t>
      </w:r>
    </w:p>
    <w:p>
      <w:pPr>
        <w:pStyle w:val="FirstParagraph"/>
      </w:pPr>
      <w:r>
        <w:t xml:space="preserve">Treatment plans were observed to be patient-centered, culturally sensitive, and realistic. The</w:t>
      </w:r>
      <w:r>
        <w:t xml:space="preserve"> </w:t>
      </w:r>
      <w:r>
        <w:rPr>
          <w:bCs/>
          <w:b/>
        </w:rPr>
        <w:t xml:space="preserve">Occupational Therapist</w:t>
      </w:r>
      <w:r>
        <w:t xml:space="preserve"> </w:t>
      </w:r>
      <w:r>
        <w:t xml:space="preserve">effectively addressed issues related to neurorehabilitation, pediatric development, and geriatric care, which are prevalent needs in</w:t>
      </w:r>
      <w:r>
        <w:t xml:space="preserve"> </w:t>
      </w:r>
      <w:r>
        <w:rPr>
          <w:bCs/>
          <w:b/>
        </w:rPr>
        <w:t xml:space="preserve">Tehran</w:t>
      </w:r>
      <w:r>
        <w:t xml:space="preserve">'s urban healthcare centers.</w:t>
      </w:r>
    </w:p>
    <w:p>
      <w:pPr>
        <w:pStyle w:val="BodyText"/>
      </w:pPr>
      <w:r>
        <w:t xml:space="preserve">A notable strength was the therapist's ability to source and fabricate adaptive equipment using locally available materials in</w:t>
      </w:r>
      <w:r>
        <w:t xml:space="preserve"> </w:t>
      </w:r>
      <w:r>
        <w:rPr>
          <w:bCs/>
          <w:b/>
        </w:rPr>
        <w:t xml:space="preserve">Iran</w:t>
      </w:r>
      <w:r>
        <w:t xml:space="preserve">. Due to potential supply chain limitations or import restrictions, this resourcefulness is a critical skill for an</w:t>
      </w:r>
      <w:r>
        <w:t xml:space="preserve"> </w:t>
      </w:r>
      <w:r>
        <w:rPr>
          <w:bCs/>
          <w:b/>
        </w:rPr>
        <w:t xml:space="preserve">Occupational Therapist</w:t>
      </w:r>
      <w:r>
        <w:t xml:space="preserve"> </w:t>
      </w:r>
      <w:r>
        <w:t xml:space="preserve">in this region. The interventions were tailored to help patients regain independence in activities of daily living (ADLs) that are specific to the lifestyle in Tehran, such as navigating public transportation and managing household tasks in high-rise apartments.</w:t>
      </w:r>
    </w:p>
    <w:bookmarkEnd w:id="22"/>
    <w:bookmarkEnd w:id="23"/>
    <w:bookmarkStart w:id="24" w:name="Xc84730ea52e432e55b4f574c7fec0c2ddad0f12"/>
    <w:p>
      <w:pPr>
        <w:pStyle w:val="Heading2"/>
      </w:pPr>
      <w:r>
        <w:t xml:space="preserve">3. Ethical Practice and Cultural Sensitivity</w:t>
      </w:r>
    </w:p>
    <w:p>
      <w:pPr>
        <w:pStyle w:val="FirstParagraph"/>
      </w:pPr>
      <w:r>
        <w:t xml:space="preserve">Adherence to the Code of Ethics for Occupational Therapists in</w:t>
      </w:r>
      <w:r>
        <w:t xml:space="preserve"> </w:t>
      </w:r>
      <w:r>
        <w:rPr>
          <w:bCs/>
          <w:b/>
        </w:rPr>
        <w:t xml:space="preserve">Iran</w:t>
      </w:r>
      <w:r>
        <w:t xml:space="preserve"> </w:t>
      </w:r>
      <w:r>
        <w:t xml:space="preserve">was a primary focus of this review. The</w:t>
      </w:r>
      <w:r>
        <w:t xml:space="preserve"> </w:t>
      </w:r>
      <w:r>
        <w:rPr>
          <w:bCs/>
          <w:b/>
        </w:rPr>
        <w:t xml:space="preserve">Occupational Therapist</w:t>
      </w:r>
      <w:r>
        <w:t xml:space="preserve"> </w:t>
      </w:r>
      <w:r>
        <w:t xml:space="preserve">demonstrated strict compliance with patient confidentiality laws and obtained informed consent in a manner that was clear and respectful.</w:t>
      </w:r>
    </w:p>
    <w:p>
      <w:pPr>
        <w:pStyle w:val="BodyText"/>
      </w:pPr>
      <w:r>
        <w:t xml:space="preserve">Cultural sensitivity is vital when practicing in</w:t>
      </w:r>
      <w:r>
        <w:t xml:space="preserve"> </w:t>
      </w:r>
      <w:r>
        <w:rPr>
          <w:bCs/>
          <w:b/>
        </w:rPr>
        <w:t xml:space="preserve">Tehran</w:t>
      </w:r>
      <w:r>
        <w:t xml:space="preserve">. The review confirmed that the therapist respects religious practices, gender norms, and social hierarchies inherent in Iranian society. For instance, the therapist appropriately managed gender-segregated therapy sessions when requested by patients or families, ensuring comfort and dignity. This cultural competence enhances the therapeutic alliance and improves patient outcomes.</w:t>
      </w:r>
    </w:p>
    <w:bookmarkEnd w:id="24"/>
    <w:bookmarkStart w:id="25" w:name="documentation-and-record-keeping"/>
    <w:p>
      <w:pPr>
        <w:pStyle w:val="Heading2"/>
      </w:pPr>
      <w:r>
        <w:t xml:space="preserve">4. Documentation and Record Keeping</w:t>
      </w:r>
    </w:p>
    <w:p>
      <w:pPr>
        <w:pStyle w:val="FirstParagraph"/>
      </w:pPr>
      <w:r>
        <w:t xml:space="preserve">While clinical skills were rated highly, the documentation practices require attention. The</w:t>
      </w:r>
      <w:r>
        <w:t xml:space="preserve"> </w:t>
      </w:r>
      <w:r>
        <w:rPr>
          <w:bCs/>
          <w:b/>
        </w:rPr>
        <w:t xml:space="preserve">Occupational Therapist</w:t>
      </w:r>
      <w:r>
        <w:t xml:space="preserve"> </w:t>
      </w:r>
      <w:r>
        <w:t xml:space="preserve">maintains records in both Persian and English, which is beneficial for international collaboration but occasionally leads to inconsistencies.</w:t>
      </w:r>
    </w:p>
    <w:p>
      <w:pPr>
        <w:pStyle w:val="BodyText"/>
      </w:pPr>
      <w:r>
        <w:t xml:space="preserve">In</w:t>
      </w:r>
      <w:r>
        <w:t xml:space="preserve"> </w:t>
      </w:r>
      <w:r>
        <w:rPr>
          <w:bCs/>
          <w:b/>
        </w:rPr>
        <w:t xml:space="preserve">Tehran</w:t>
      </w:r>
      <w:r>
        <w:t xml:space="preserve">, electronic health records (EHR) are becoming increasingly mandatory under the national health insurance system. The therapist is encouraged to fully transition to the standardized digital formats required by the Ministry of Health. Accurate documentation is essential for insurance reimbursement and for tracking long-term patient progress in the complex healthcare landscape of</w:t>
      </w:r>
      <w:r>
        <w:t xml:space="preserve"> </w:t>
      </w:r>
      <w:r>
        <w:rPr>
          <w:bCs/>
          <w:b/>
        </w:rPr>
        <w:t xml:space="preserve">Iran</w:t>
      </w:r>
      <w:r>
        <w:t xml:space="preserve">.</w:t>
      </w:r>
    </w:p>
    <w:bookmarkEnd w:id="25"/>
    <w:bookmarkStart w:id="26" w:name="Xb37de5b4191a7eb83c1cc4758fac34b3b558f6d"/>
    <w:p>
      <w:pPr>
        <w:pStyle w:val="Heading2"/>
      </w:pPr>
      <w:r>
        <w:t xml:space="preserve">5. Professional Development and Continuing Education</w:t>
      </w:r>
    </w:p>
    <w:p>
      <w:pPr>
        <w:pStyle w:val="FirstParagraph"/>
      </w:pPr>
      <w:r>
        <w:t xml:space="preserve">The</w:t>
      </w:r>
      <w:r>
        <w:t xml:space="preserve"> </w:t>
      </w:r>
      <w:r>
        <w:rPr>
          <w:bCs/>
          <w:b/>
        </w:rPr>
        <w:t xml:space="preserve">Occupational Therapist</w:t>
      </w:r>
      <w:r>
        <w:t xml:space="preserve"> </w:t>
      </w:r>
      <w:r>
        <w:t xml:space="preserve">has actively participated in continuing education workshops organized by the Tehran University of Medical Sciences and the Iranian Occupational Therapy Association. This commitment to lifelong learning is commendable.</w:t>
      </w:r>
    </w:p>
    <w:p>
      <w:pPr>
        <w:pStyle w:val="BodyText"/>
      </w:pPr>
      <w:r>
        <w:t xml:space="preserve">However, the review suggests that the therapist should seek more specialized training in emerging areas such as mental health occupational therapy and tele-rehabilitation. As</w:t>
      </w:r>
      <w:r>
        <w:t xml:space="preserve"> </w:t>
      </w:r>
      <w:r>
        <w:rPr>
          <w:bCs/>
          <w:b/>
        </w:rPr>
        <w:t xml:space="preserve">Tehran</w:t>
      </w:r>
      <w:r>
        <w:t xml:space="preserve"> </w:t>
      </w:r>
      <w:r>
        <w:t xml:space="preserve">continues to modernize its healthcare delivery, these skills will be increasingly valuable. Engaging with international journals and conferences, despite language barriers, will further elevate the standard of care provided.</w:t>
      </w:r>
    </w:p>
    <w:bookmarkEnd w:id="26"/>
    <w:bookmarkStart w:id="27" w:name="recommendations-and-action-plan"/>
    <w:p>
      <w:pPr>
        <w:pStyle w:val="Heading2"/>
      </w:pPr>
      <w:r>
        <w:t xml:space="preserve">6. Recommendations and Action Plan</w:t>
      </w:r>
    </w:p>
    <w:p>
      <w:pPr>
        <w:pStyle w:val="FirstParagraph"/>
      </w:pPr>
      <w:r>
        <w:t xml:space="preserve">Based on the findings of this Peer Review Report, the following actions are recommended for the</w:t>
      </w:r>
      <w:r>
        <w:t xml:space="preserve"> </w:t>
      </w:r>
      <w:r>
        <w:rPr>
          <w:bCs/>
          <w:b/>
        </w:rPr>
        <w:t xml:space="preserve">Occupational Therapist</w:t>
      </w:r>
      <w:r>
        <w:t xml:space="preserve"> </w:t>
      </w:r>
      <w:r>
        <w:t xml:space="preserve">to enhance their practice in</w:t>
      </w:r>
      <w:r>
        <w:t xml:space="preserve"> </w:t>
      </w:r>
      <w:r>
        <w:rPr>
          <w:bCs/>
          <w:b/>
        </w:rPr>
        <w:t xml:space="preserve">Iran, Tehran</w:t>
      </w:r>
      <w:r>
        <w:t xml:space="preserve">:</w:t>
      </w:r>
    </w:p>
    <w:p>
      <w:pPr>
        <w:numPr>
          <w:ilvl w:val="0"/>
          <w:numId w:val="1001"/>
        </w:numPr>
        <w:pStyle w:val="Compact"/>
      </w:pPr>
      <w:r>
        <w:rPr>
          <w:bCs/>
          <w:b/>
        </w:rPr>
        <w:t xml:space="preserve">Standardize Documentation:</w:t>
      </w:r>
      <w:r>
        <w:t xml:space="preserve"> </w:t>
      </w:r>
      <w:r>
        <w:t xml:space="preserve">Align all patient records with the national EHR standards within the next six months to ensure compliance with Iranian health regulations.</w:t>
      </w:r>
    </w:p>
    <w:p>
      <w:pPr>
        <w:numPr>
          <w:ilvl w:val="0"/>
          <w:numId w:val="1001"/>
        </w:numPr>
        <w:pStyle w:val="Compact"/>
      </w:pPr>
      <w:r>
        <w:rPr>
          <w:bCs/>
          <w:b/>
        </w:rPr>
        <w:t xml:space="preserve">Enhance Interdisciplinary Collaboration:</w:t>
      </w:r>
      <w:r>
        <w:t xml:space="preserve"> </w:t>
      </w:r>
      <w:r>
        <w:t xml:space="preserve">Increase communication with physiotherapists, psychologists, and social workers in Tehran hospitals to provide more integrated care plans.</w:t>
      </w:r>
    </w:p>
    <w:p>
      <w:pPr>
        <w:numPr>
          <w:ilvl w:val="0"/>
          <w:numId w:val="1001"/>
        </w:numPr>
        <w:pStyle w:val="Compact"/>
      </w:pPr>
      <w:r>
        <w:rPr>
          <w:bCs/>
          <w:b/>
        </w:rPr>
        <w:t xml:space="preserve">Community Outreach:</w:t>
      </w:r>
      <w:r>
        <w:t xml:space="preserve"> </w:t>
      </w:r>
      <w:r>
        <w:t xml:space="preserve">Develop workshops for caregivers in local communities in Tehran to educate them on supporting patients with disabilities, leveraging the strong community networks in Iran.</w:t>
      </w:r>
    </w:p>
    <w:p>
      <w:pPr>
        <w:numPr>
          <w:ilvl w:val="0"/>
          <w:numId w:val="1001"/>
        </w:numPr>
        <w:pStyle w:val="Compact"/>
      </w:pPr>
      <w:r>
        <w:rPr>
          <w:bCs/>
          <w:b/>
        </w:rPr>
        <w:t xml:space="preserve">Research Engagement:</w:t>
      </w:r>
      <w:r>
        <w:t xml:space="preserve"> </w:t>
      </w:r>
      <w:r>
        <w:t xml:space="preserve">Contribute to local research on occupational therapy outcomes in the Iranian context to help shape future policies and practices.</w:t>
      </w:r>
    </w:p>
    <w:bookmarkEnd w:id="27"/>
    <w:bookmarkStart w:id="28" w:name="conclusion"/>
    <w:p>
      <w:pPr>
        <w:pStyle w:val="Heading2"/>
      </w:pPr>
      <w:r>
        <w:t xml:space="preserve">7. Conclusion</w:t>
      </w:r>
    </w:p>
    <w:p>
      <w:pPr>
        <w:pStyle w:val="FirstParagraph"/>
      </w:pPr>
      <w:r>
        <w:t xml:space="preserve">This Peer Review Report concludes that the</w:t>
      </w:r>
      <w:r>
        <w:t xml:space="preserve"> </w:t>
      </w:r>
      <w:r>
        <w:rPr>
          <w:bCs/>
          <w:b/>
        </w:rPr>
        <w:t xml:space="preserve">Occupational Therapist</w:t>
      </w:r>
      <w:r>
        <w:t xml:space="preserve"> </w:t>
      </w:r>
      <w:r>
        <w:t xml:space="preserve">is a competent and dedicated professional who provides valuable services to the community in</w:t>
      </w:r>
      <w:r>
        <w:t xml:space="preserve"> </w:t>
      </w:r>
      <w:r>
        <w:rPr>
          <w:bCs/>
          <w:b/>
        </w:rPr>
        <w:t xml:space="preserve">Tehran, Iran</w:t>
      </w:r>
      <w:r>
        <w:t xml:space="preserve">. The therapist demonstrates a strong understanding of both the clinical requirements of the profession and the unique cultural nuances of the region. By addressing the minor areas of improvement identified in this report, particularly regarding documentation and interdisciplinary collaboration, the therapist will continue to uphold the integrity and excellence of occupational therapy practice in</w:t>
      </w:r>
      <w:r>
        <w:t xml:space="preserve"> </w:t>
      </w:r>
      <w:r>
        <w:rPr>
          <w:bCs/>
          <w:b/>
        </w:rPr>
        <w:t xml:space="preserve">Iran</w:t>
      </w:r>
      <w:r>
        <w:t xml:space="preserve">.</w:t>
      </w:r>
    </w:p>
    <w:p>
      <w:pPr>
        <w:pStyle w:val="BodyText"/>
      </w:pPr>
      <w:r>
        <w:t xml:space="preserve">The review board reaffirms the therapist's license to practice, contingent upon the implementation of the recommended action plan.</w:t>
      </w:r>
    </w:p>
    <w:bookmarkEnd w:id="28"/>
    <w:p>
      <w:pPr>
        <w:pStyle w:val="BodyText"/>
      </w:pPr>
      <w:r>
        <w:rPr>
          <w:bCs/>
          <w:b/>
        </w:rPr>
        <w:t xml:space="preserve">Reviewer Name:</w:t>
      </w:r>
      <w:r>
        <w:br/>
      </w:r>
      <w:r>
        <w:t xml:space="preserve">Dr. [Name Redacted]</w:t>
      </w:r>
      <w:r>
        <w:br/>
      </w:r>
      <w:r>
        <w:t xml:space="preserve">Senior Occupational Therapist</w:t>
      </w:r>
      <w:r>
        <w:br/>
      </w:r>
      <w:r>
        <w:t xml:space="preserve">Tehran Occupational Therapy Association</w:t>
      </w:r>
    </w:p>
    <w:p>
      <w:pPr>
        <w:pStyle w:val="BodyText"/>
      </w:pPr>
      <w:r>
        <w:rPr>
          <w:bCs/>
          <w:b/>
        </w:rPr>
        <w:t xml:space="preserve">Occupational Therapist:</w:t>
      </w:r>
      <w:r>
        <w:br/>
      </w:r>
      <w:r>
        <w:t xml:space="preserve">[Name Redacted]</w:t>
      </w:r>
      <w:r>
        <w:br/>
      </w:r>
      <w:r>
        <w:t xml:space="preserve">License No: [Redacted]</w:t>
      </w:r>
      <w:r>
        <w:br/>
      </w:r>
      <w:r>
        <w:t xml:space="preserve">Date: October 24,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Practice in Tehran, Iran</dc:title>
  <dc:creator/>
  <dc:language>en</dc:language>
  <cp:keywords/>
  <dcterms:created xsi:type="dcterms:W3CDTF">2026-10-10T09:19:54Z</dcterms:created>
  <dcterms:modified xsi:type="dcterms:W3CDTF">2026-10-10T09:19:54Z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