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r>
        <w:t xml:space="preserve"> </w:t>
      </w:r>
      <w:r>
        <w:t xml:space="preserve">-</w:t>
      </w:r>
      <w:r>
        <w:t xml:space="preserve"> </w:t>
      </w:r>
      <w:r>
        <w:t xml:space="preserve">Italy</w:t>
      </w:r>
      <w:r>
        <w:t xml:space="preserve"> </w:t>
      </w:r>
      <w:r>
        <w:t xml:space="preserve">Naples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Clinical Practice Evaluation</w:t>
      </w:r>
    </w:p>
    <w:p>
      <w:pPr>
        <w:pStyle w:val="BodyText"/>
      </w:pPr>
      <w:r>
        <w:rPr>
          <w:bCs/>
          <w:b/>
        </w:rPr>
        <w:t xml:space="preserve">Role:</w:t>
      </w:r>
      <w:r>
        <w:t xml:space="preserve"> </w:t>
      </w:r>
      <w:r>
        <w:t xml:space="preserve">Occupational Therapist</w:t>
      </w:r>
    </w:p>
    <w:p>
      <w:pPr>
        <w:pStyle w:val="BodyText"/>
      </w:pPr>
      <w:r>
        <w:rPr>
          <w:bCs/>
          <w:b/>
        </w:rPr>
        <w:t xml:space="preserve">Location:</w:t>
      </w:r>
      <w:r>
        <w:t xml:space="preserve"> </w:t>
      </w:r>
      <w:r>
        <w:t xml:space="preserve">Italy Naples (Napoli)</w:t>
      </w:r>
    </w:p>
    <w:p>
      <w:pPr>
        <w:pStyle w:val="BodyText"/>
      </w:pPr>
      <w:r>
        <w:rPr>
          <w:bCs/>
          <w:b/>
        </w:rPr>
        <w:t xml:space="preserve">Date of Review:</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professional standards, clinical efficacy, and ethical adherence of the designated Occupational Therapist operating within the healthcare framework of Italy Naples. The purpose of this review is to ensure that the practitioner meets the rigorous standards expected by the Italian Ministry of Health, the local health authority (Azienda Sanitaria Locale - ASL Napoli), and the international standards of occupational therapy practice.</w:t>
      </w:r>
    </w:p>
    <w:p>
      <w:pPr>
        <w:pStyle w:val="BodyText"/>
      </w:pPr>
      <w:r>
        <w:t xml:space="preserve">The review focuses on the therapist's ability to integrate evidence-based practice with the specific cultural and socio-economic context of Naples. It assesses the quality of patient care, documentation accuracy, interdisciplinary collaboration, and adherence to the Code of Ethics for Health Professionals in Italy.</w:t>
      </w:r>
    </w:p>
    <w:bookmarkEnd w:id="21"/>
    <w:bookmarkStart w:id="22" w:name="Xa7ed743570928068a6deea922f1103c8a60f0ce"/>
    <w:p>
      <w:pPr>
        <w:pStyle w:val="Heading2"/>
      </w:pPr>
      <w:r>
        <w:t xml:space="preserve">2. Clinical Competency and Practice Standards</w:t>
      </w:r>
    </w:p>
    <w:p>
      <w:pPr>
        <w:pStyle w:val="FirstParagraph"/>
      </w:pPr>
      <w:r>
        <w:t xml:space="preserve">The Occupational Therapist demonstrated a high level of clinical competency in assessing and treating patients with diverse functional limitations. The review observed a strong command of the International Classification of Functioning, Disability and Health (ICF) framework, which is central to modern occupational therapy practice in Italy.</w:t>
      </w:r>
    </w:p>
    <w:p>
      <w:pPr>
        <w:pStyle w:val="BodyText"/>
      </w:pPr>
      <w:r>
        <w:t xml:space="preserve">In the context of Italy Naples, where the patient demographic often includes a significant geriatric population and individuals with chronic musculoskeletal conditions, the therapist showed exceptional skill in designing adaptive strategies. The interventions were tailored not only to the physical capabilities of the patients but also to their home environments and social support systems, which are critical factors in the Neapolitan community structure.</w:t>
      </w:r>
    </w:p>
    <w:p>
      <w:pPr>
        <w:pStyle w:val="BodyText"/>
      </w:pPr>
      <w:r>
        <w:t xml:space="preserve">Specific areas of strength included:</w:t>
      </w:r>
    </w:p>
    <w:p>
      <w:pPr>
        <w:numPr>
          <w:ilvl w:val="0"/>
          <w:numId w:val="1001"/>
        </w:numPr>
        <w:pStyle w:val="Compact"/>
      </w:pPr>
      <w:r>
        <w:t xml:space="preserve">Accurate functional assessment using standardized tools recognized in the Italian healthcare system.</w:t>
      </w:r>
    </w:p>
    <w:p>
      <w:pPr>
        <w:numPr>
          <w:ilvl w:val="0"/>
          <w:numId w:val="1001"/>
        </w:numPr>
        <w:pStyle w:val="Compact"/>
      </w:pPr>
      <w:r>
        <w:t xml:space="preserve">Development of personalized treatment plans that align with the National Health Service (Servizio Sanitario Nazionale - SSN) guidelines.</w:t>
      </w:r>
    </w:p>
    <w:p>
      <w:pPr>
        <w:numPr>
          <w:ilvl w:val="0"/>
          <w:numId w:val="1001"/>
        </w:numPr>
        <w:pStyle w:val="Compact"/>
      </w:pPr>
      <w:r>
        <w:t xml:space="preserve">Effective use of assistive technology and environmental modifications to promote patient independence.</w:t>
      </w:r>
    </w:p>
    <w:bookmarkEnd w:id="22"/>
    <w:bookmarkStart w:id="23" w:name="X32c0c99206c5d40f4943e57e7a8878a92fa3826"/>
    <w:p>
      <w:pPr>
        <w:pStyle w:val="Heading2"/>
      </w:pPr>
      <w:r>
        <w:t xml:space="preserve">3. Cultural Competency and Local Context Adaptation</w:t>
      </w:r>
    </w:p>
    <w:p>
      <w:pPr>
        <w:pStyle w:val="FirstParagraph"/>
      </w:pPr>
      <w:r>
        <w:t xml:space="preserve">A critical component of this Peer Review Report is the evaluation of how well the Occupational Therapist adapts to the local context of Italy Naples. The therapist exhibited a deep understanding of the cultural nuances that influence patient behavior and health outcomes in this region.</w:t>
      </w:r>
    </w:p>
    <w:p>
      <w:pPr>
        <w:pStyle w:val="BodyText"/>
      </w:pPr>
      <w:r>
        <w:t xml:space="preserve">The practitioner successfully navigated the strong family-centric culture prevalent in Naples, involving family members in the therapeutic process where appropriate. This approach is vital for ensuring compliance with home exercise programs and long-term rehabilitation goals. Furthermore, the therapist demonstrated sensitivity to the linguistic diversity of the area, ensuring clear communication with patients who may have limited proficiency in standard Italian or who rely on local dialects.</w:t>
      </w:r>
    </w:p>
    <w:p>
      <w:pPr>
        <w:pStyle w:val="BodyText"/>
      </w:pPr>
      <w:r>
        <w:t xml:space="preserve">The review noted that the therapist effectively utilized local community resources in Naples to support patient reintegration, demonstrating a holistic approach to care that extends beyond the clinical setting.</w:t>
      </w:r>
    </w:p>
    <w:bookmarkEnd w:id="23"/>
    <w:bookmarkStart w:id="24" w:name="documentation-and-regulatory-compliance"/>
    <w:p>
      <w:pPr>
        <w:pStyle w:val="Heading2"/>
      </w:pPr>
      <w:r>
        <w:t xml:space="preserve">4. Documentation and Regulatory Compliance</w:t>
      </w:r>
    </w:p>
    <w:p>
      <w:pPr>
        <w:pStyle w:val="FirstParagraph"/>
      </w:pPr>
      <w:r>
        <w:t xml:space="preserve">Documentation is a cornerstone of professional practice, particularly within the Italian healthcare system. The Occupational Therapist’s records were reviewed for completeness, accuracy, and timeliness. The findings indicate that the practitioner maintains detailed and organized patient files that comply with the General Data Protection Regulation (GDPR) and Italian privacy laws.</w:t>
      </w:r>
    </w:p>
    <w:p>
      <w:pPr>
        <w:pStyle w:val="BodyText"/>
      </w:pPr>
      <w:r>
        <w:t xml:space="preserve">The clinical notes clearly outline the rationale for interventions, patient progress, and any modifications to the treatment plan. This level of documentation is essential for continuity of care and for justifying the medical necessity of services provided under the SSN. The therapist also adhered to the professional regulations set forth by the Order of Physiotherapists and Occupational Therapists (Ordine dei Terapisti della Riabilitazione), ensuring that all activities were performed within the legal scope of practice.</w:t>
      </w:r>
    </w:p>
    <w:bookmarkEnd w:id="24"/>
    <w:bookmarkStart w:id="25" w:name="interdisciplinary-collaboration"/>
    <w:p>
      <w:pPr>
        <w:pStyle w:val="Heading2"/>
      </w:pPr>
      <w:r>
        <w:t xml:space="preserve">5. Interdisciplinary Collaboration</w:t>
      </w:r>
    </w:p>
    <w:p>
      <w:pPr>
        <w:pStyle w:val="FirstParagraph"/>
      </w:pPr>
      <w:r>
        <w:t xml:space="preserve">Effective collaboration with other healthcare professionals is crucial for comprehensive patient care. The Occupational Therapist demonstrated strong collaborative skills, working closely with physicians, nurses, physiotherapists, and social workers within the Italy Naples healthcare network.</w:t>
      </w:r>
    </w:p>
    <w:p>
      <w:pPr>
        <w:pStyle w:val="BodyText"/>
      </w:pPr>
      <w:r>
        <w:t xml:space="preserve">The review highlighted several instances where the therapist contributed valuable insights to multidisciplinary team meetings, leading to improved care plans for complex cases. This collaborative approach is particularly important in managing patients with multiple comorbidities, a common scenario in the local population.</w:t>
      </w:r>
    </w:p>
    <w:bookmarkEnd w:id="25"/>
    <w:bookmarkStart w:id="26" w:name="areas-for-improvement"/>
    <w:p>
      <w:pPr>
        <w:pStyle w:val="Heading2"/>
      </w:pPr>
      <w:r>
        <w:t xml:space="preserve">6. Areas for Improvement</w:t>
      </w:r>
    </w:p>
    <w:p>
      <w:pPr>
        <w:pStyle w:val="FirstParagraph"/>
      </w:pPr>
      <w:r>
        <w:t xml:space="preserve">While the overall performance of the Occupational Therapist is commendable, the Peer Review Report identifies a few areas for potential enhancement:</w:t>
      </w:r>
    </w:p>
    <w:p>
      <w:pPr>
        <w:numPr>
          <w:ilvl w:val="0"/>
          <w:numId w:val="1002"/>
        </w:numPr>
        <w:pStyle w:val="Compact"/>
      </w:pPr>
      <w:r>
        <w:rPr>
          <w:bCs/>
          <w:b/>
        </w:rPr>
        <w:t xml:space="preserve">Research Integration:</w:t>
      </w:r>
      <w:r>
        <w:t xml:space="preserve"> </w:t>
      </w:r>
      <w:r>
        <w:t xml:space="preserve">Encouraging greater engagement with current research literature to further refine evidence-based practices specific to the urban challenges of Naples.</w:t>
      </w:r>
    </w:p>
    <w:p>
      <w:pPr>
        <w:numPr>
          <w:ilvl w:val="0"/>
          <w:numId w:val="1002"/>
        </w:numPr>
        <w:pStyle w:val="Compact"/>
      </w:pPr>
      <w:r>
        <w:rPr>
          <w:bCs/>
          <w:b/>
        </w:rPr>
        <w:t xml:space="preserve">Telehealth Utilization:</w:t>
      </w:r>
      <w:r>
        <w:t xml:space="preserve"> </w:t>
      </w:r>
      <w:r>
        <w:t xml:space="preserve">Exploring the use of telehealth options to reach patients in remote or underserved areas of the Naples metropolitan region, aligning with national digital health initiatives.</w:t>
      </w:r>
    </w:p>
    <w:bookmarkEnd w:id="26"/>
    <w:bookmarkStart w:id="27" w:name="conclusion"/>
    <w:p>
      <w:pPr>
        <w:pStyle w:val="Heading2"/>
      </w:pPr>
      <w:r>
        <w:t xml:space="preserve">7. Conclusion</w:t>
      </w:r>
    </w:p>
    <w:p>
      <w:pPr>
        <w:pStyle w:val="FirstParagraph"/>
      </w:pPr>
      <w:r>
        <w:t xml:space="preserve">In conclusion, this Peer Review Report confirms that the Occupational Therapist in question maintains a high standard of professional practice in Italy Naples. The practitioner demonstrates clinical excellence, cultural sensitivity, and strict adherence to regulatory requirements. The therapist’s commitment to improving the quality of life for patients in the Naples community is evident in their holistic and patient-centered approach. It is recommended that the practitioner continues their current trajectory while addressing the minor areas for improvement identified in this report.</w:t>
      </w:r>
    </w:p>
    <w:bookmarkEnd w:id="27"/>
    <w:p>
      <w:pPr>
        <w:pStyle w:val="BodyText"/>
      </w:pPr>
      <w:r>
        <w:rPr>
          <w:bCs/>
          <w:b/>
        </w:rPr>
        <w:t xml:space="preserve">Reviewer Name:</w:t>
      </w:r>
      <w:r>
        <w:t xml:space="preserve"> </w:t>
      </w:r>
      <w:r>
        <w:t xml:space="preserve">[Name of Reviewer]</w:t>
      </w:r>
    </w:p>
    <w:p>
      <w:pPr>
        <w:pStyle w:val="BodyText"/>
      </w:pPr>
      <w:r>
        <w:rPr>
          <w:bCs/>
          <w:b/>
        </w:rPr>
        <w:t xml:space="preserve">Title:</w:t>
      </w:r>
      <w:r>
        <w:t xml:space="preserve"> </w:t>
      </w:r>
      <w:r>
        <w:t xml:space="preserve">Senior Occupational Therapist / Clinical Supervisor</w:t>
      </w:r>
    </w:p>
    <w:p>
      <w:pPr>
        <w:pStyle w:val="BodyText"/>
      </w:pPr>
      <w:r>
        <w:rPr>
          <w:bCs/>
          <w:b/>
        </w:rPr>
        <w:t xml:space="preserve">Affiliation:</w:t>
      </w:r>
      <w:r>
        <w:t xml:space="preserve"> </w:t>
      </w:r>
      <w:r>
        <w:t xml:space="preserve">[Institution Name], Italy Naples</w:t>
      </w:r>
    </w:p>
    <w:p>
      <w:pPr>
        <w:pStyle w:val="BodyText"/>
      </w:pPr>
      <w:r>
        <w:rPr>
          <w:bCs/>
          <w:b/>
        </w:rPr>
        <w:t xml:space="preserve">Signature: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 - Italy Naples</dc:title>
  <dc:creator/>
  <dc:language>en</dc:language>
  <cp:keywords/>
  <dcterms:created xsi:type="dcterms:W3CDTF">2026-10-10T04:47:15Z</dcterms:created>
  <dcterms:modified xsi:type="dcterms:W3CDTF">2026-10-10T04:47:15Z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