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Occupational</w:t>
      </w:r>
      <w:r>
        <w:t xml:space="preserve"> </w:t>
      </w:r>
      <w:r>
        <w:t xml:space="preserve">Therapist</w:t>
      </w:r>
      <w:r>
        <w:t xml:space="preserve"> </w:t>
      </w:r>
      <w:r>
        <w:t xml:space="preserve">-</w:t>
      </w:r>
      <w:r>
        <w:t xml:space="preserve"> </w:t>
      </w:r>
      <w:r>
        <w:t xml:space="preserve">Japan</w:t>
      </w:r>
      <w:r>
        <w:t xml:space="preserve"> </w:t>
      </w:r>
      <w:r>
        <w:t xml:space="preserve">Osaka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Occupational Therapist Performance Evaluation</w:t>
      </w:r>
    </w:p>
    <w:p>
      <w:pPr>
        <w:pStyle w:val="BodyText"/>
      </w:pPr>
      <w:r>
        <w:rPr>
          <w:bCs/>
          <w:b/>
        </w:rPr>
        <w:t xml:space="preserve">Location:</w:t>
      </w:r>
      <w:r>
        <w:t xml:space="preserve"> </w:t>
      </w:r>
      <w:r>
        <w:t xml:space="preserve">Japan Osaka</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clinical competence, and adherence to ethical standards of an Occupational Therapist practicing in Japan Osaka. The purpose of this review is to ensure that the Occupational Therapist meets the high standards expected within the healthcare system of Japan, particularly in the dynamic and culturally rich environment of Osaka. This document will assess various aspects of the Occupational Therapist's practice, including clinical skills, patient care, cultural sensitivity, and collaboration with multidisciplinary teams.</w:t>
      </w:r>
    </w:p>
    <w:bookmarkEnd w:id="21"/>
    <w:bookmarkStart w:id="22" w:name="background-information"/>
    <w:p>
      <w:pPr>
        <w:pStyle w:val="Heading2"/>
      </w:pPr>
      <w:r>
        <w:t xml:space="preserve">2. Background Information</w:t>
      </w:r>
    </w:p>
    <w:p>
      <w:pPr>
        <w:pStyle w:val="FirstParagraph"/>
      </w:pPr>
      <w:r>
        <w:t xml:space="preserve">The Occupational Therapist under review has been practicing in Japan Osaka for the past three years. During this time, they have worked in a variety of settings, including hospitals, rehabilitation centers, and community-based programs. The Occupational Therapist is licensed to practice in Japan and has demonstrated a commitment to continuous professional development. The review process was conducted by a panel of experienced Occupational Therapists and healthcare professionals familiar with the standards and practices in Japan Osaka.</w:t>
      </w:r>
    </w:p>
    <w:bookmarkEnd w:id="22"/>
    <w:bookmarkStart w:id="23" w:name="clinical-competence"/>
    <w:p>
      <w:pPr>
        <w:pStyle w:val="Heading2"/>
      </w:pPr>
      <w:r>
        <w:t xml:space="preserve">3. Clinical Competence</w:t>
      </w:r>
    </w:p>
    <w:p>
      <w:pPr>
        <w:pStyle w:val="FirstParagraph"/>
      </w:pPr>
      <w:r>
        <w:t xml:space="preserve">The Occupational Therapist has shown a high level of clinical competence in assessing and treating patients with a wide range of conditions. Their ability to develop individualized treatment plans that address the unique needs of each patient is commendable. The Occupational Therapist effectively utilizes evidence-based practices and integrates them with the cultural context of Japan Osaka. For example, they have successfully adapted traditional Japanese therapeutic techniques to enhance patient outcomes, demonstrating a deep understanding of both local and international best practices.</w:t>
      </w:r>
    </w:p>
    <w:bookmarkEnd w:id="23"/>
    <w:bookmarkStart w:id="24" w:name="patient-care-and-communication"/>
    <w:p>
      <w:pPr>
        <w:pStyle w:val="Heading2"/>
      </w:pPr>
      <w:r>
        <w:t xml:space="preserve">4. Patient Care and Communication</w:t>
      </w:r>
    </w:p>
    <w:p>
      <w:pPr>
        <w:pStyle w:val="FirstParagraph"/>
      </w:pPr>
      <w:r>
        <w:t xml:space="preserve">One of the strengths of the Occupational Therapist is their exceptional patient care and communication skills. They consistently demonstrate empathy, respect, and cultural sensitivity when interacting with patients and their families. In Japan Osaka, where cultural nuances play a significant role in healthcare, the Occupational Therapist's ability to communicate effectively in both Japanese and English has been particularly valuable. This bilingual capability has facilitated better understanding and trust between the Occupational Therapist and patients from diverse backgrounds.</w:t>
      </w:r>
    </w:p>
    <w:bookmarkEnd w:id="24"/>
    <w:bookmarkStart w:id="25" w:name="cultural-sensitivity-and-adaptability"/>
    <w:p>
      <w:pPr>
        <w:pStyle w:val="Heading2"/>
      </w:pPr>
      <w:r>
        <w:t xml:space="preserve">5. Cultural Sensitivity and Adaptability</w:t>
      </w:r>
    </w:p>
    <w:p>
      <w:pPr>
        <w:pStyle w:val="FirstParagraph"/>
      </w:pPr>
      <w:r>
        <w:t xml:space="preserve">Working in Japan Osaka requires a high degree of cultural sensitivity and adaptability. The Occupational Therapist has excelled in this area by incorporating local customs and traditions into their practice. For instance, they have organized group therapy sessions that align with Japanese social norms, fostering a sense of community and support among patients. Additionally, the Occupational Therapist has shown flexibility in adjusting treatment plans to accommodate the preferences and values of patients, ensuring that care is both effective and respectful.</w:t>
      </w:r>
    </w:p>
    <w:bookmarkEnd w:id="25"/>
    <w:bookmarkStart w:id="26" w:name="collaboration-and-teamwork"/>
    <w:p>
      <w:pPr>
        <w:pStyle w:val="Heading2"/>
      </w:pPr>
      <w:r>
        <w:t xml:space="preserve">6. Collaboration and Teamwork</w:t>
      </w:r>
    </w:p>
    <w:p>
      <w:pPr>
        <w:pStyle w:val="FirstParagraph"/>
      </w:pPr>
      <w:r>
        <w:t xml:space="preserve">The Occupational Therapist has demonstrated strong collaboration and teamwork skills, working closely with physicians, nurses, social workers, and other healthcare professionals in Japan Osaka. Their ability to contribute meaningfully to multidisciplinary team meetings and to integrate their expertise into comprehensive care plans has been highly appreciated. The Occupational Therapist's proactive approach to communication and coordination has enhanced the overall quality of care provided to patients.</w:t>
      </w:r>
    </w:p>
    <w:bookmarkEnd w:id="26"/>
    <w:bookmarkStart w:id="27" w:name="professional-development-and-ethics"/>
    <w:p>
      <w:pPr>
        <w:pStyle w:val="Heading2"/>
      </w:pPr>
      <w:r>
        <w:t xml:space="preserve">7. Professional Development and Ethics</w:t>
      </w:r>
    </w:p>
    <w:p>
      <w:pPr>
        <w:pStyle w:val="FirstParagraph"/>
      </w:pPr>
      <w:r>
        <w:t xml:space="preserve">The Occupational Therapist has shown a commitment to ongoing professional development by participating in workshops, conferences, and training programs relevant to their field. They have also stayed updated with the latest research and advancements in occupational therapy, ensuring that their practice remains current and effective. Furthermore, the Occupational Therapist has consistently adhered to the ethical guidelines and standards set by the Japanese Association of Occupational Therapists, maintaining the highest level of professionalism and integrity.</w:t>
      </w:r>
    </w:p>
    <w:bookmarkEnd w:id="27"/>
    <w:bookmarkStart w:id="28" w:name="areas-for-improvement"/>
    <w:p>
      <w:pPr>
        <w:pStyle w:val="Heading2"/>
      </w:pPr>
      <w:r>
        <w:t xml:space="preserve">8. Areas for Improvement</w:t>
      </w:r>
    </w:p>
    <w:p>
      <w:pPr>
        <w:pStyle w:val="FirstParagraph"/>
      </w:pPr>
      <w:r>
        <w:t xml:space="preserve">While the Occupational Therapist has performed exceptionally well, there are a few areas where further improvement could be beneficial. For example, expanding their knowledge of specific cultural practices in different regions of Japan Osaka could enhance their ability to provide even more tailored care. Additionally, increasing involvement in research and publication could contribute to the broader field of occupational therapy in Japan.</w:t>
      </w:r>
    </w:p>
    <w:bookmarkEnd w:id="28"/>
    <w:bookmarkStart w:id="29" w:name="conclusion"/>
    <w:p>
      <w:pPr>
        <w:pStyle w:val="Heading2"/>
      </w:pPr>
      <w:r>
        <w:t xml:space="preserve">9. Conclusion</w:t>
      </w:r>
    </w:p>
    <w:p>
      <w:pPr>
        <w:pStyle w:val="FirstParagraph"/>
      </w:pPr>
      <w:r>
        <w:t xml:space="preserve">In conclusion, this Peer Review Report highlights the outstanding performance of the Occupational Therapist in Japan Osaka. Their clinical competence, patient care, cultural sensitivity, and collaborative skills have made a significant positive impact on the healthcare community. The Occupational Therapist's dedication to professional growth and ethical practice further underscores their value as a healthcare provider. It is recommended that the Occupational Therapist continue their excellent work and consider the suggested areas for improvement to further enhance their practice.</w:t>
      </w:r>
    </w:p>
    <w:bookmarkEnd w:id="29"/>
    <w:p>
      <w:pPr>
        <w:pStyle w:val="BodyText"/>
      </w:pPr>
      <w:r>
        <w:rPr>
          <w:bCs/>
          <w:b/>
        </w:rPr>
        <w:t xml:space="preserve">Reviewed by:</w:t>
      </w:r>
    </w:p>
    <w:p>
      <w:pPr>
        <w:pStyle w:val="BodyText"/>
      </w:pPr>
      <w:r>
        <w:t xml:space="preserve">Dr. Jane Doe, OT</w:t>
      </w:r>
    </w:p>
    <w:p>
      <w:pPr>
        <w:pStyle w:val="BodyText"/>
      </w:pPr>
      <w:r>
        <w:t xml:space="preserve">Senior Occupational Therapist</w:t>
      </w:r>
    </w:p>
    <w:p>
      <w:pPr>
        <w:pStyle w:val="BodyText"/>
      </w:pPr>
      <w:r>
        <w:t xml:space="preserve">Japan Osaka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Occupational Therapist - Japan Osaka</dc:title>
  <dc:creator/>
  <dc:language>en</dc:language>
  <cp:keywords/>
  <dcterms:created xsi:type="dcterms:W3CDTF">2026-10-10T01:59:41Z</dcterms:created>
  <dcterms:modified xsi:type="dcterms:W3CDTF">2026-10-10T01:59:41Z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