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Occupational</w:t>
      </w:r>
      <w:r>
        <w:t xml:space="preserve"> </w:t>
      </w:r>
      <w:r>
        <w:t xml:space="preserve">Therapist</w:t>
      </w:r>
      <w:r>
        <w:t xml:space="preserve"> </w:t>
      </w:r>
      <w:r>
        <w:t xml:space="preserve">-</w:t>
      </w:r>
      <w:r>
        <w:t xml:space="preserve"> </w:t>
      </w:r>
      <w:r>
        <w:t xml:space="preserve">Kuwait</w:t>
      </w:r>
      <w:r>
        <w:t xml:space="preserve"> </w:t>
      </w:r>
      <w:r>
        <w:t xml:space="preserve">City</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Clinical Competency and Professional Practice Assessment</w:t>
      </w:r>
    </w:p>
    <w:p>
      <w:pPr>
        <w:pStyle w:val="BodyText"/>
      </w:pPr>
      <w:r>
        <w:rPr>
          <w:bCs/>
          <w:b/>
        </w:rPr>
        <w:t xml:space="preserve">Role:</w:t>
      </w:r>
      <w:r>
        <w:t xml:space="preserve"> </w:t>
      </w:r>
      <w:r>
        <w:t xml:space="preserve">Occupational Therapist</w:t>
      </w:r>
    </w:p>
    <w:p>
      <w:pPr>
        <w:pStyle w:val="BodyText"/>
      </w:pPr>
      <w:r>
        <w:rPr>
          <w:bCs/>
          <w:b/>
        </w:rPr>
        <w:t xml:space="preserve">Date of Review:</w:t>
      </w:r>
      <w:r>
        <w:t xml:space="preserve"> </w:t>
      </w:r>
      <w:r>
        <w:t xml:space="preserve">October 24, 2023</w:t>
      </w:r>
      <w:r>
        <w:br/>
      </w:r>
      <w:r>
        <w:rPr>
          <w:bCs/>
          <w:b/>
        </w:rPr>
        <w:t xml:space="preserve">Location:</w:t>
      </w:r>
      <w:r>
        <w:t xml:space="preserve"> </w:t>
      </w:r>
      <w:r>
        <w:t xml:space="preserve">Kuwait City, Kuwait</w:t>
      </w:r>
    </w:p>
    <w:p>
      <w:pPr>
        <w:pStyle w:val="BodyText"/>
      </w:pPr>
      <w:r>
        <w:rPr>
          <w:bCs/>
          <w:b/>
        </w:rPr>
        <w:t xml:space="preserve">Review Type:</w:t>
      </w:r>
      <w:r>
        <w:t xml:space="preserve"> </w:t>
      </w:r>
      <w:r>
        <w:t xml:space="preserve">Annual Clinical Audit</w:t>
      </w:r>
      <w:r>
        <w:br/>
      </w:r>
      <w:r>
        <w:rPr>
          <w:bCs/>
          <w:b/>
        </w:rPr>
        <w:t xml:space="preserve">Reference ID:</w:t>
      </w:r>
      <w:r>
        <w:t xml:space="preserve"> </w:t>
      </w:r>
      <w:r>
        <w:t xml:space="preserve">OT-KW-2023-089</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outlines the findings of a comprehensive clinical evaluation conducted on a practicing</w:t>
      </w:r>
      <w:r>
        <w:t xml:space="preserve"> </w:t>
      </w:r>
      <w:r>
        <w:rPr>
          <w:bCs/>
          <w:b/>
        </w:rPr>
        <w:t xml:space="preserve">Occupational Therapist</w:t>
      </w:r>
      <w:r>
        <w:t xml:space="preserve"> </w:t>
      </w:r>
      <w:r>
        <w:t xml:space="preserve">within the healthcare infrastructure of</w:t>
      </w:r>
      <w:r>
        <w:t xml:space="preserve"> </w:t>
      </w:r>
      <w:r>
        <w:rPr>
          <w:bCs/>
          <w:b/>
        </w:rPr>
        <w:t xml:space="preserve">Kuwait City</w:t>
      </w:r>
      <w:r>
        <w:t xml:space="preserve">. The primary objective of this review was to assess the practitioner's adherence to the clinical standards set forth by the Kuwait Ministry of Health, as well as international best practices in occupational therapy. The review focused on patient care quality, documentation accuracy, cultural competency, and professional development. Overall, the</w:t>
      </w:r>
      <w:r>
        <w:t xml:space="preserve"> </w:t>
      </w:r>
      <w:r>
        <w:rPr>
          <w:bCs/>
          <w:b/>
        </w:rPr>
        <w:t xml:space="preserve">Occupational Therapist</w:t>
      </w:r>
      <w:r>
        <w:t xml:space="preserve"> </w:t>
      </w:r>
      <w:r>
        <w:t xml:space="preserve">demonstrated a high level of clinical proficiency, effectively addressing the diverse rehabilitation needs of the population in</w:t>
      </w:r>
      <w:r>
        <w:t xml:space="preserve"> </w:t>
      </w:r>
      <w:r>
        <w:rPr>
          <w:bCs/>
          <w:b/>
        </w:rPr>
        <w:t xml:space="preserve">Kuwait City</w:t>
      </w:r>
      <w:r>
        <w:t xml:space="preserve">.</w:t>
      </w:r>
    </w:p>
    <w:bookmarkEnd w:id="21"/>
    <w:bookmarkStart w:id="24" w:name="clinical-competency-and-patient-care"/>
    <w:p>
      <w:pPr>
        <w:pStyle w:val="Heading2"/>
      </w:pPr>
      <w:r>
        <w:t xml:space="preserve">2. Clinical Competency and Patient Care</w:t>
      </w:r>
    </w:p>
    <w:p>
      <w:pPr>
        <w:pStyle w:val="FirstParagraph"/>
      </w:pPr>
      <w:r>
        <w:t xml:space="preserve">The core of this</w:t>
      </w:r>
      <w:r>
        <w:t xml:space="preserve"> </w:t>
      </w:r>
      <w:r>
        <w:rPr>
          <w:bCs/>
          <w:b/>
        </w:rPr>
        <w:t xml:space="preserve">Peer Review Report</w:t>
      </w:r>
      <w:r>
        <w:t xml:space="preserve"> </w:t>
      </w:r>
      <w:r>
        <w:t xml:space="preserve">evaluates the direct clinical interactions of the</w:t>
      </w:r>
      <w:r>
        <w:t xml:space="preserve"> </w:t>
      </w:r>
      <w:r>
        <w:rPr>
          <w:bCs/>
          <w:b/>
        </w:rPr>
        <w:t xml:space="preserve">Occupational Therapist</w:t>
      </w:r>
      <w:r>
        <w:t xml:space="preserve">. In the context of</w:t>
      </w:r>
      <w:r>
        <w:t xml:space="preserve"> </w:t>
      </w:r>
      <w:r>
        <w:rPr>
          <w:bCs/>
          <w:b/>
        </w:rPr>
        <w:t xml:space="preserve">Kuwait City</w:t>
      </w:r>
      <w:r>
        <w:t xml:space="preserve">, where the patient demographic includes a wide range of ages and cultural backgrounds, the therapist's ability to tailor interventions is critical.</w:t>
      </w:r>
    </w:p>
    <w:bookmarkStart w:id="22" w:name="assessment-and-diagnosis"/>
    <w:p>
      <w:pPr>
        <w:pStyle w:val="Heading3"/>
      </w:pPr>
      <w:r>
        <w:t xml:space="preserve">2.1 Assessment and Diagnosis</w:t>
      </w:r>
    </w:p>
    <w:p>
      <w:pPr>
        <w:pStyle w:val="FirstParagraph"/>
      </w:pPr>
      <w:r>
        <w:t xml:space="preserve">The</w:t>
      </w:r>
      <w:r>
        <w:t xml:space="preserve"> </w:t>
      </w:r>
      <w:r>
        <w:rPr>
          <w:bCs/>
          <w:b/>
        </w:rPr>
        <w:t xml:space="preserve">Occupational Therapist</w:t>
      </w:r>
      <w:r>
        <w:t xml:space="preserve"> </w:t>
      </w:r>
      <w:r>
        <w:t xml:space="preserve">was observed conducting standardized assessments, including the Canadian Occupational Performance Measure (COPM) and the Functional Independence Measure (FIM). The review confirms that the therapist accurately identifies functional limitations and occupational deficits. The integration of these global standards into the local healthcare setting of</w:t>
      </w:r>
      <w:r>
        <w:t xml:space="preserve"> </w:t>
      </w:r>
      <w:r>
        <w:rPr>
          <w:bCs/>
          <w:b/>
        </w:rPr>
        <w:t xml:space="preserve">Kuwait City</w:t>
      </w:r>
      <w:r>
        <w:t xml:space="preserve"> </w:t>
      </w:r>
      <w:r>
        <w:t xml:space="preserve">ensures that patients receive evidence-based care comparable to international benchmarks.</w:t>
      </w:r>
    </w:p>
    <w:bookmarkEnd w:id="22"/>
    <w:bookmarkStart w:id="23" w:name="intervention-strategies"/>
    <w:p>
      <w:pPr>
        <w:pStyle w:val="Heading3"/>
      </w:pPr>
      <w:r>
        <w:t xml:space="preserve">2.2 Intervention Strategies</w:t>
      </w:r>
    </w:p>
    <w:p>
      <w:pPr>
        <w:pStyle w:val="FirstParagraph"/>
      </w:pPr>
      <w:r>
        <w:t xml:space="preserve">Treatment plans reviewed during this</w:t>
      </w:r>
      <w:r>
        <w:t xml:space="preserve"> </w:t>
      </w:r>
      <w:r>
        <w:rPr>
          <w:bCs/>
          <w:b/>
        </w:rPr>
        <w:t xml:space="preserve">Peer Review Report</w:t>
      </w:r>
      <w:r>
        <w:t xml:space="preserve"> </w:t>
      </w:r>
      <w:r>
        <w:t xml:space="preserve">process showed a logical progression from assessment to intervention. The</w:t>
      </w:r>
      <w:r>
        <w:t xml:space="preserve"> </w:t>
      </w:r>
      <w:r>
        <w:rPr>
          <w:bCs/>
          <w:b/>
        </w:rPr>
        <w:t xml:space="preserve">Occupational Therapist</w:t>
      </w:r>
      <w:r>
        <w:t xml:space="preserve"> </w:t>
      </w:r>
      <w:r>
        <w:t xml:space="preserve">effectively utilized adaptive equipment and environmental modifications suitable for the living conditions in</w:t>
      </w:r>
      <w:r>
        <w:t xml:space="preserve"> </w:t>
      </w:r>
      <w:r>
        <w:rPr>
          <w:bCs/>
          <w:b/>
        </w:rPr>
        <w:t xml:space="preserve">Kuwait City</w:t>
      </w:r>
      <w:r>
        <w:t xml:space="preserve">. For instance, recommendations for home modifications were culturally sensitive, respecting local architectural styles and family dynamics. The therapist demonstrated particular skill in pediatric neuro-rehabilitation and geriatric fall prevention, two high-priority areas within the current health landscape of Kuwait.</w:t>
      </w:r>
    </w:p>
    <w:bookmarkEnd w:id="23"/>
    <w:bookmarkEnd w:id="24"/>
    <w:bookmarkStart w:id="25" w:name="documentation-and-compliance"/>
    <w:p>
      <w:pPr>
        <w:pStyle w:val="Heading2"/>
      </w:pPr>
      <w:r>
        <w:t xml:space="preserve">3. Documentation and Compliance</w:t>
      </w:r>
    </w:p>
    <w:p>
      <w:pPr>
        <w:pStyle w:val="FirstParagraph"/>
      </w:pPr>
      <w:r>
        <w:t xml:space="preserve">Accurate documentation is a legal and ethical requirement for any</w:t>
      </w:r>
      <w:r>
        <w:t xml:space="preserve"> </w:t>
      </w:r>
      <w:r>
        <w:rPr>
          <w:bCs/>
          <w:b/>
        </w:rPr>
        <w:t xml:space="preserve">Occupational Therapist</w:t>
      </w:r>
      <w:r>
        <w:t xml:space="preserve"> </w:t>
      </w:r>
      <w:r>
        <w:t xml:space="preserve">practicing in Kuwait. This</w:t>
      </w:r>
      <w:r>
        <w:t xml:space="preserve"> </w:t>
      </w:r>
      <w:r>
        <w:rPr>
          <w:bCs/>
          <w:b/>
        </w:rPr>
        <w:t xml:space="preserve">Peer Review Report</w:t>
      </w:r>
      <w:r>
        <w:t xml:space="preserve"> </w:t>
      </w:r>
      <w:r>
        <w:t xml:space="preserve">scrutinized a random sample of 20 patient files.</w:t>
      </w:r>
    </w:p>
    <w:p>
      <w:pPr>
        <w:numPr>
          <w:ilvl w:val="0"/>
          <w:numId w:val="1001"/>
        </w:numPr>
        <w:pStyle w:val="Compact"/>
      </w:pPr>
      <w:r>
        <w:rPr>
          <w:bCs/>
          <w:b/>
        </w:rPr>
        <w:t xml:space="preserve">Completeness:</w:t>
      </w:r>
      <w:r>
        <w:t xml:space="preserve"> </w:t>
      </w:r>
      <w:r>
        <w:t xml:space="preserve">All reviewed files contained comprehensive history, assessment data, goal setting, and progress notes. The</w:t>
      </w:r>
      <w:r>
        <w:t xml:space="preserve"> </w:t>
      </w:r>
      <w:r>
        <w:rPr>
          <w:bCs/>
          <w:b/>
        </w:rPr>
        <w:t xml:space="preserve">Occupational Therapist</w:t>
      </w:r>
      <w:r>
        <w:t xml:space="preserve"> </w:t>
      </w:r>
      <w:r>
        <w:t xml:space="preserve">consistently documented the rationale for clinical decisions.</w:t>
      </w:r>
    </w:p>
    <w:p>
      <w:pPr>
        <w:numPr>
          <w:ilvl w:val="0"/>
          <w:numId w:val="1001"/>
        </w:numPr>
        <w:pStyle w:val="Compact"/>
      </w:pPr>
      <w:r>
        <w:rPr>
          <w:bCs/>
          <w:b/>
        </w:rPr>
        <w:t xml:space="preserve">Regulatory Adherence:</w:t>
      </w:r>
      <w:r>
        <w:t xml:space="preserve"> </w:t>
      </w:r>
      <w:r>
        <w:t xml:space="preserve">The documentation aligns with the regulations of the Kuwait Ministry of Health. The therapist correctly utilized the electronic health record (EHR) systems prevalent in</w:t>
      </w:r>
      <w:r>
        <w:t xml:space="preserve"> </w:t>
      </w:r>
      <w:r>
        <w:rPr>
          <w:bCs/>
          <w:b/>
        </w:rPr>
        <w:t xml:space="preserve">Kuwait City</w:t>
      </w:r>
      <w:r>
        <w:t xml:space="preserve"> </w:t>
      </w:r>
      <w:r>
        <w:t xml:space="preserve">hospitals and clinics.</w:t>
      </w:r>
    </w:p>
    <w:p>
      <w:pPr>
        <w:numPr>
          <w:ilvl w:val="0"/>
          <w:numId w:val="1001"/>
        </w:numPr>
        <w:pStyle w:val="Compact"/>
      </w:pPr>
      <w:r>
        <w:rPr>
          <w:bCs/>
          <w:b/>
        </w:rPr>
        <w:t xml:space="preserve">Confidentiality:</w:t>
      </w:r>
      <w:r>
        <w:t xml:space="preserve"> </w:t>
      </w:r>
      <w:r>
        <w:t xml:space="preserve">Patient privacy was strictly maintained in accordance with local data protection laws. No breaches of confidentiality were identified during this review.</w:t>
      </w:r>
    </w:p>
    <w:bookmarkEnd w:id="25"/>
    <w:bookmarkStart w:id="26" w:name="cultural-competency-and-communication"/>
    <w:p>
      <w:pPr>
        <w:pStyle w:val="Heading2"/>
      </w:pPr>
      <w:r>
        <w:t xml:space="preserve">4. Cultural Competency and Communication</w:t>
      </w:r>
    </w:p>
    <w:p>
      <w:pPr>
        <w:pStyle w:val="FirstParagraph"/>
      </w:pPr>
      <w:r>
        <w:t xml:space="preserve">Practicing as an</w:t>
      </w:r>
      <w:r>
        <w:t xml:space="preserve"> </w:t>
      </w:r>
      <w:r>
        <w:rPr>
          <w:bCs/>
          <w:b/>
        </w:rPr>
        <w:t xml:space="preserve">Occupational Therapist</w:t>
      </w:r>
      <w:r>
        <w:t xml:space="preserve"> </w:t>
      </w:r>
      <w:r>
        <w:t xml:space="preserve">in</w:t>
      </w:r>
      <w:r>
        <w:t xml:space="preserve"> </w:t>
      </w:r>
      <w:r>
        <w:rPr>
          <w:bCs/>
          <w:b/>
        </w:rPr>
        <w:t xml:space="preserve">Kuwait City</w:t>
      </w:r>
      <w:r>
        <w:t xml:space="preserve"> </w:t>
      </w:r>
      <w:r>
        <w:t xml:space="preserve">requires a nuanced understanding of the local culture, language, and social norms. This</w:t>
      </w:r>
      <w:r>
        <w:t xml:space="preserve"> </w:t>
      </w:r>
      <w:r>
        <w:rPr>
          <w:bCs/>
          <w:b/>
        </w:rPr>
        <w:t xml:space="preserve">Peer Review Report</w:t>
      </w:r>
      <w:r>
        <w:t xml:space="preserve"> </w:t>
      </w:r>
      <w:r>
        <w:t xml:space="preserve">highlights the therapist's strong performance in this area.</w:t>
      </w:r>
    </w:p>
    <w:p>
      <w:pPr>
        <w:pStyle w:val="BodyText"/>
      </w:pPr>
      <w:r>
        <w:t xml:space="preserve">The therapist demonstrated excellent communication skills with patients and their families. In Kuwaiti culture, family involvement in healthcare decisions is paramount. The</w:t>
      </w:r>
      <w:r>
        <w:t xml:space="preserve"> </w:t>
      </w:r>
      <w:r>
        <w:rPr>
          <w:bCs/>
          <w:b/>
        </w:rPr>
        <w:t xml:space="preserve">Occupational Therapist</w:t>
      </w:r>
      <w:r>
        <w:t xml:space="preserve"> </w:t>
      </w:r>
      <w:r>
        <w:t xml:space="preserve">actively engaged family members in the rehabilitation process, ensuring that therapy goals were realistic and supported by the home environment. Furthermore, the therapist showed respect for religious practices, such as prayer times and modesty requirements, integrating these considerations seamlessly into the therapy schedule. This cultural sensitivity is vital for building trust and ensuring patient compliance in</w:t>
      </w:r>
      <w:r>
        <w:t xml:space="preserve"> </w:t>
      </w:r>
      <w:r>
        <w:rPr>
          <w:bCs/>
          <w:b/>
        </w:rPr>
        <w:t xml:space="preserve">Kuwait City</w:t>
      </w:r>
      <w:r>
        <w:t xml:space="preserve">.</w:t>
      </w:r>
    </w:p>
    <w:bookmarkEnd w:id="26"/>
    <w:bookmarkStart w:id="27" w:name="professional-development-and-ethics"/>
    <w:p>
      <w:pPr>
        <w:pStyle w:val="Heading2"/>
      </w:pPr>
      <w:r>
        <w:t xml:space="preserve">5. Professional Development and Ethics</w:t>
      </w:r>
    </w:p>
    <w:p>
      <w:pPr>
        <w:pStyle w:val="FirstParagraph"/>
      </w:pPr>
      <w:r>
        <w:t xml:space="preserve">Continuous professional development (CPD) is mandatory for healthcare professionals in Kuwait. This</w:t>
      </w:r>
      <w:r>
        <w:t xml:space="preserve"> </w:t>
      </w:r>
      <w:r>
        <w:rPr>
          <w:bCs/>
          <w:b/>
        </w:rPr>
        <w:t xml:space="preserve">Peer Review Report</w:t>
      </w:r>
      <w:r>
        <w:t xml:space="preserve"> </w:t>
      </w:r>
      <w:r>
        <w:t xml:space="preserve">verified that the</w:t>
      </w:r>
      <w:r>
        <w:t xml:space="preserve"> </w:t>
      </w:r>
      <w:r>
        <w:rPr>
          <w:bCs/>
          <w:b/>
        </w:rPr>
        <w:t xml:space="preserve">Occupational Therapist</w:t>
      </w:r>
      <w:r>
        <w:t xml:space="preserve"> </w:t>
      </w:r>
      <w:r>
        <w:t xml:space="preserve">has met the required CPD hours.</w:t>
      </w:r>
    </w:p>
    <w:p>
      <w:pPr>
        <w:pStyle w:val="BodyText"/>
      </w:pPr>
      <w:r>
        <w:t xml:space="preserve">The therapist has actively participated in workshops and conferences relevant to occupational therapy, including recent seminars on neuro-rehabilitation and assistive technology. This commitment to learning ensures that the therapist remains current with evolving practices. Ethically, the therapist adhered to the code of conduct established by the Kuwait Medical Council, demonstrating integrity, accountability, and respect for patient autonomy throughout the review period.</w:t>
      </w:r>
    </w:p>
    <w:bookmarkEnd w:id="27"/>
    <w:bookmarkStart w:id="28" w:name="areas-for-improvement"/>
    <w:p>
      <w:pPr>
        <w:pStyle w:val="Heading2"/>
      </w:pPr>
      <w:r>
        <w:t xml:space="preserve">6. Areas for Improvement</w:t>
      </w:r>
    </w:p>
    <w:p>
      <w:pPr>
        <w:pStyle w:val="FirstParagraph"/>
      </w:pPr>
      <w:r>
        <w:t xml:space="preserve">While the performance of the</w:t>
      </w:r>
      <w:r>
        <w:t xml:space="preserve"> </w:t>
      </w:r>
      <w:r>
        <w:rPr>
          <w:bCs/>
          <w:b/>
        </w:rPr>
        <w:t xml:space="preserve">Occupational Therapist</w:t>
      </w:r>
      <w:r>
        <w:t xml:space="preserve"> </w:t>
      </w:r>
      <w:r>
        <w:t xml:space="preserve">is commendable, this</w:t>
      </w:r>
      <w:r>
        <w:t xml:space="preserve"> </w:t>
      </w:r>
      <w:r>
        <w:rPr>
          <w:bCs/>
          <w:b/>
        </w:rPr>
        <w:t xml:space="preserve">Peer Review Report</w:t>
      </w:r>
      <w:r>
        <w:t xml:space="preserve"> </w:t>
      </w:r>
      <w:r>
        <w:t xml:space="preserve">identifies minor areas for enhancement to further elevate the standard of care in</w:t>
      </w:r>
      <w:r>
        <w:t xml:space="preserve"> </w:t>
      </w:r>
      <w:r>
        <w:rPr>
          <w:bCs/>
          <w:b/>
        </w:rPr>
        <w:t xml:space="preserve">Kuwait City</w:t>
      </w:r>
      <w:r>
        <w:t xml:space="preserve">:</w:t>
      </w:r>
    </w:p>
    <w:p>
      <w:pPr>
        <w:numPr>
          <w:ilvl w:val="0"/>
          <w:numId w:val="1002"/>
        </w:numPr>
        <w:pStyle w:val="Compact"/>
      </w:pPr>
      <w:r>
        <w:rPr>
          <w:bCs/>
          <w:b/>
        </w:rPr>
        <w:t xml:space="preserve">Research Integration:</w:t>
      </w:r>
      <w:r>
        <w:t xml:space="preserve"> </w:t>
      </w:r>
      <w:r>
        <w:t xml:space="preserve">It is recommended that the therapist engage more deeply in local research initiatives to contribute to the body of knowledge regarding occupational therapy outcomes in the Gulf region.</w:t>
      </w:r>
    </w:p>
    <w:p>
      <w:pPr>
        <w:numPr>
          <w:ilvl w:val="0"/>
          <w:numId w:val="1002"/>
        </w:numPr>
        <w:pStyle w:val="Compact"/>
      </w:pPr>
      <w:r>
        <w:rPr>
          <w:bCs/>
          <w:b/>
        </w:rPr>
        <w:t xml:space="preserve">Interdisciplinary Collaboration:</w:t>
      </w:r>
      <w:r>
        <w:t xml:space="preserve"> </w:t>
      </w:r>
      <w:r>
        <w:t xml:space="preserve">While collaboration with physiotherapists and doctors is strong, increased engagement with social workers could enhance discharge planning for complex cases in</w:t>
      </w:r>
      <w:r>
        <w:t xml:space="preserve"> </w:t>
      </w:r>
      <w:r>
        <w:rPr>
          <w:bCs/>
          <w:b/>
        </w:rPr>
        <w:t xml:space="preserve">Kuwait City</w:t>
      </w:r>
      <w:r>
        <w:t xml:space="preserve">.</w:t>
      </w:r>
    </w:p>
    <w:bookmarkEnd w:id="28"/>
    <w:bookmarkStart w:id="29" w:name="conclusion"/>
    <w:p>
      <w:pPr>
        <w:pStyle w:val="Heading2"/>
      </w:pPr>
      <w:r>
        <w:t xml:space="preserve">7. Conclusion</w:t>
      </w:r>
    </w:p>
    <w:p>
      <w:pPr>
        <w:pStyle w:val="FirstParagraph"/>
      </w:pPr>
      <w:r>
        <w:t xml:space="preserve">In conclusion, this</w:t>
      </w:r>
      <w:r>
        <w:t xml:space="preserve"> </w:t>
      </w:r>
      <w:r>
        <w:rPr>
          <w:bCs/>
          <w:b/>
        </w:rPr>
        <w:t xml:space="preserve">Peer Review Report</w:t>
      </w:r>
      <w:r>
        <w:t xml:space="preserve"> </w:t>
      </w:r>
      <w:r>
        <w:t xml:space="preserve">affirms that the</w:t>
      </w:r>
      <w:r>
        <w:t xml:space="preserve"> </w:t>
      </w:r>
      <w:r>
        <w:rPr>
          <w:bCs/>
          <w:b/>
        </w:rPr>
        <w:t xml:space="preserve">Occupational Therapist</w:t>
      </w:r>
      <w:r>
        <w:t xml:space="preserve"> </w:t>
      </w:r>
      <w:r>
        <w:t xml:space="preserve">under review is a competent, ethical, and culturally aware professional. Their practice meets and, in several areas, exceeds the standards expected within the healthcare system of</w:t>
      </w:r>
      <w:r>
        <w:t xml:space="preserve"> </w:t>
      </w:r>
      <w:r>
        <w:rPr>
          <w:bCs/>
          <w:b/>
        </w:rPr>
        <w:t xml:space="preserve">Kuwait City</w:t>
      </w:r>
      <w:r>
        <w:t xml:space="preserve">. The therapist plays a valuable role in improving the quality of life for patients through effective, patient-centered care. It is recommended that the therapist's license be renewed without restriction, and that they continue their current trajectory of professional excellence.</w:t>
      </w:r>
    </w:p>
    <w:bookmarkEnd w:id="29"/>
    <w:p>
      <w:pPr>
        <w:pStyle w:val="BodyText"/>
      </w:pPr>
      <w:r>
        <w:rPr>
          <w:bCs/>
          <w:b/>
        </w:rPr>
        <w:t xml:space="preserve">Reviewed By:</w:t>
      </w:r>
    </w:p>
    <w:p>
      <w:pPr>
        <w:pStyle w:val="BodyText"/>
      </w:pPr>
      <w:r>
        <w:t xml:space="preserve">Dr. Ahmed Al-Fahad</w:t>
      </w:r>
      <w:r>
        <w:br/>
      </w:r>
      <w:r>
        <w:t xml:space="preserve">Senior Occupational Therapist</w:t>
      </w:r>
      <w:r>
        <w:br/>
      </w:r>
      <w:r>
        <w:t xml:space="preserve">Kuwait Ministry of Health</w:t>
      </w:r>
    </w:p>
    <w:p>
      <w:pPr>
        <w:pStyle w:val="BodyText"/>
      </w:pPr>
      <w:r>
        <w:rPr>
          <w:bCs/>
          <w:b/>
        </w:rPr>
        <w:t xml:space="preserve">Approved By:</w:t>
      </w:r>
    </w:p>
    <w:p>
      <w:pPr>
        <w:pStyle w:val="BodyText"/>
      </w:pPr>
      <w:r>
        <w:t xml:space="preserve">Dr. Sarah Johnson</w:t>
      </w:r>
      <w:r>
        <w:br/>
      </w:r>
      <w:r>
        <w:t xml:space="preserve">Head of Rehabilitation Services</w:t>
      </w:r>
      <w:r>
        <w:br/>
      </w:r>
      <w:r>
        <w:t xml:space="preserve">Kuwait City Medical Center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Occupational Therapist - Kuwait City</dc:title>
  <dc:creator/>
  <dc:language>en</dc:language>
  <cp:keywords/>
  <dcterms:created xsi:type="dcterms:W3CDTF">2026-10-10T02:03:48Z</dcterms:created>
  <dcterms:modified xsi:type="dcterms:W3CDTF">2026-10-10T02:03:48Z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