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Nigeria</w:t>
      </w:r>
      <w:r>
        <w:t xml:space="preserve"> </w:t>
      </w:r>
      <w:r>
        <w:t xml:space="preserve">Lagos</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Occupational Therapist</w:t>
      </w:r>
      <w:r>
        <w:br/>
      </w:r>
      <w:r>
        <w:rPr>
          <w:bCs/>
          <w:b/>
        </w:rPr>
        <w:t xml:space="preserve">Location:</w:t>
      </w:r>
      <w:r>
        <w:t xml:space="preserve"> </w:t>
      </w:r>
      <w:r>
        <w:t xml:space="preserve">Nigeria Lagos</w:t>
      </w:r>
      <w:r>
        <w:br/>
      </w:r>
      <w:r>
        <w:rPr>
          <w:bCs/>
          <w:b/>
        </w:rPr>
        <w:t xml:space="preserve">Review Period:</w:t>
      </w:r>
      <w:r>
        <w:t xml:space="preserve"> </w:t>
      </w:r>
      <w:r>
        <w:t xml:space="preserve">January 2023 – December 2023</w:t>
      </w:r>
    </w:p>
    <w:p>
      <w:pPr>
        <w:pStyle w:val="BodyText"/>
      </w:pPr>
      <w:r>
        <w:rPr>
          <w:bCs/>
          <w:b/>
        </w:rPr>
        <w:t xml:space="preserve">Report ID:</w:t>
      </w:r>
      <w:r>
        <w:t xml:space="preserve"> </w:t>
      </w:r>
      <w:r>
        <w:t xml:space="preserve">PR-OT-LAG-2023-089</w:t>
      </w:r>
      <w:r>
        <w:br/>
      </w:r>
      <w:r>
        <w:rPr>
          <w:bCs/>
          <w:b/>
        </w:rPr>
        <w:t xml:space="preserve">Date of Review:</w:t>
      </w:r>
      <w:r>
        <w:t xml:space="preserve"> </w:t>
      </w:r>
      <w:r>
        <w:t xml:space="preserve">January 15, 2024</w:t>
      </w:r>
      <w:r>
        <w:br/>
      </w:r>
      <w:r>
        <w:rPr>
          <w:bCs/>
          <w:b/>
        </w:rPr>
        <w:t xml:space="preserve">Reviewing Body:</w:t>
      </w:r>
      <w:r>
        <w:t xml:space="preserve"> </w:t>
      </w:r>
      <w:r>
        <w:t xml:space="preserve">Lagos State Allied Health Professionals Board</w:t>
      </w:r>
    </w:p>
    <w:bookmarkStart w:id="20" w:name="introduction-and-scope"/>
    <w:p>
      <w:pPr>
        <w:pStyle w:val="Heading2"/>
      </w:pPr>
      <w:r>
        <w:t xml:space="preserve">1. Introduction and Scope</w:t>
      </w:r>
    </w:p>
    <w:p>
      <w:pPr>
        <w:pStyle w:val="FirstParagraph"/>
      </w:pPr>
      <w:r>
        <w:t xml:space="preserve">This Peer Review Report serves as a formal evaluation of the clinical practice, professional conduct, and administrative efficiency of an Occupational Therapist operating within the healthcare infrastructure of Nigeria Lagos. The primary objective of this review is to ensure that the practitioner adheres to the rigorous standards set forth by the Allied Health Professionals Council of Nigeria (AHPCON) and the specific regulatory guidelines applicable to Lagos State.</w:t>
      </w:r>
    </w:p>
    <w:p>
      <w:pPr>
        <w:pStyle w:val="BodyText"/>
      </w:pPr>
      <w:r>
        <w:t xml:space="preserve">Given the unique demographic and environmental challenges present in Nigeria Lagos, this review specifically assesses the therapist's ability to adapt evidence-based occupational therapy interventions to local contexts. The scope encompasses clinical case management, patient safety protocols, ethical compliance, and the integration of culturally relevant rehabilitation strategies.</w:t>
      </w:r>
    </w:p>
    <w:bookmarkEnd w:id="20"/>
    <w:bookmarkStart w:id="23" w:name="Xa7ed743570928068a6deea922f1103c8a60f0ce"/>
    <w:p>
      <w:pPr>
        <w:pStyle w:val="Heading2"/>
      </w:pPr>
      <w:r>
        <w:t xml:space="preserve">2. Clinical Competency and Practice Standards</w:t>
      </w:r>
    </w:p>
    <w:p>
      <w:pPr>
        <w:pStyle w:val="FirstParagraph"/>
      </w:pPr>
      <w:r>
        <w:t xml:space="preserve">The core of this Peer Review Report focuses on the clinical efficacy of the Occupational Therapist. The review panel examined a random selection of patient files to evaluate the accuracy of assessments, the appropriateness of treatment plans, and the documentation of outcomes.</w:t>
      </w:r>
    </w:p>
    <w:bookmarkStart w:id="21" w:name="assessment-and-intervention"/>
    <w:p>
      <w:pPr>
        <w:pStyle w:val="Heading3"/>
      </w:pPr>
      <w:r>
        <w:t xml:space="preserve">2.1 Assessment and Intervention</w:t>
      </w:r>
    </w:p>
    <w:p>
      <w:pPr>
        <w:pStyle w:val="FirstParagraph"/>
      </w:pPr>
      <w:r>
        <w:t xml:space="preserve">The Occupational Therapist demonstrated a high level of proficiency in utilizing standardized assessment tools suitable for the Nigerian population. In the context of Nigeria Lagos, where neurological conditions and trauma-related injuries are prevalent due to traffic congestion and industrial activities, the therapist showed excellent skill in neuro-rehabilitation and orthopedic recovery.</w:t>
      </w:r>
    </w:p>
    <w:p>
      <w:pPr>
        <w:pStyle w:val="BodyText"/>
      </w:pPr>
      <w:r>
        <w:t xml:space="preserve">Notably, the practitioner successfully adapted interventions for patients with limited access to high-tech assistive devices. By utilizing locally available materials for splinting and adaptive equipment, the Occupational Therapist ensured that therapy remained accessible and cost-effective for patients across various socioeconomic strata in Lagos. This resourcefulness is a critical competency for allied health professionals in this region.</w:t>
      </w:r>
    </w:p>
    <w:bookmarkEnd w:id="21"/>
    <w:bookmarkStart w:id="22" w:name="documentation-and-record-keeping"/>
    <w:p>
      <w:pPr>
        <w:pStyle w:val="Heading3"/>
      </w:pPr>
      <w:r>
        <w:t xml:space="preserve">2.2 Documentation and Record Keeping</w:t>
      </w:r>
    </w:p>
    <w:p>
      <w:pPr>
        <w:pStyle w:val="FirstParagraph"/>
      </w:pPr>
      <w:r>
        <w:t xml:space="preserve">Documentation was found to be comprehensive and compliant with the data protection laws of Nigeria. The Occupational Therapist maintained clear records of patient progress, which is essential for continuity of care in the busy hospital systems of Nigeria Lagos. However, the review noted a minor delay in the digitization of records, which is recommended for improvement to align with the growing digital health initiatives in Lagos State.</w:t>
      </w:r>
    </w:p>
    <w:bookmarkEnd w:id="22"/>
    <w:bookmarkEnd w:id="23"/>
    <w:bookmarkStart w:id="24" w:name="professional-ethics-and-conduct"/>
    <w:p>
      <w:pPr>
        <w:pStyle w:val="Heading2"/>
      </w:pPr>
      <w:r>
        <w:t xml:space="preserve">3. Professional Ethics and Conduct</w:t>
      </w:r>
    </w:p>
    <w:p>
      <w:pPr>
        <w:pStyle w:val="FirstParagraph"/>
      </w:pPr>
      <w:r>
        <w:t xml:space="preserve">Adherence to the Code of Ethics for Allied Health Professionals in Nigeria is a mandatory requirement. This Peer Review Report confirms that the Occupational Therapist has maintained the highest standards of professional integrity.</w:t>
      </w:r>
    </w:p>
    <w:p>
      <w:pPr>
        <w:pStyle w:val="BodyText"/>
      </w:pPr>
      <w:r>
        <w:t xml:space="preserve">The review specifically looked at patient confidentiality, informed consent, and professional boundaries. In the bustling environment of Nigeria Lagos, where privacy can be challenging in public healthcare facilities, the therapist was commended for creating private spaces for patient interactions and ensuring that sensitive health information was handled with discretion. There were no reported complaints regarding ethical breaches or professional misconduct during the review period.</w:t>
      </w:r>
    </w:p>
    <w:bookmarkEnd w:id="24"/>
    <w:bookmarkStart w:id="25" w:name="Xd0201a9dcd136e6d0b667195a58bb32680fec99"/>
    <w:p>
      <w:pPr>
        <w:pStyle w:val="Heading2"/>
      </w:pPr>
      <w:r>
        <w:t xml:space="preserve">4. Cultural Competency and Community Engagement</w:t>
      </w:r>
    </w:p>
    <w:p>
      <w:pPr>
        <w:pStyle w:val="FirstParagraph"/>
      </w:pPr>
      <w:r>
        <w:t xml:space="preserve">A significant portion of this Peer Review Report is dedicated to the Occupational Therapist's cultural competency. Practicing in Nigeria Lagos requires a deep understanding of the diverse cultural beliefs, languages, and social structures of the patient population.</w:t>
      </w:r>
    </w:p>
    <w:p>
      <w:pPr>
        <w:pStyle w:val="BodyText"/>
      </w:pPr>
      <w:r>
        <w:t xml:space="preserve">The therapist demonstrated an excellent ability to communicate effectively with patients and their families, often incorporating local languages (such as Yoruba and Pidgin) to ensure clear understanding of therapeutic goals. Furthermore, the Occupational Therapist actively engaged with the community to reduce stigma associated with disability. By organizing outreach programs in Lagos neighborhoods, the practitioner educated the public on the importance of early intervention and rehabilitation, thereby enhancing the visibility and acceptance of occupational therapy services in Nigeria Lagos.</w:t>
      </w:r>
    </w:p>
    <w:bookmarkEnd w:id="25"/>
    <w:bookmarkStart w:id="26" w:name="challenges-and-areas-for-improvement"/>
    <w:p>
      <w:pPr>
        <w:pStyle w:val="Heading2"/>
      </w:pPr>
      <w:r>
        <w:t xml:space="preserve">5. Challenges and Areas for Improvement</w:t>
      </w:r>
    </w:p>
    <w:p>
      <w:pPr>
        <w:pStyle w:val="FirstParagraph"/>
      </w:pPr>
      <w:r>
        <w:t xml:space="preserve">While the overall performance of the Occupational Therapist is rated as satisfactory to excellent, this Peer Review Report identifies specific areas for professional development.</w:t>
      </w:r>
    </w:p>
    <w:p>
      <w:pPr>
        <w:numPr>
          <w:ilvl w:val="0"/>
          <w:numId w:val="1001"/>
        </w:numPr>
        <w:pStyle w:val="Compact"/>
      </w:pPr>
      <w:r>
        <w:rPr>
          <w:bCs/>
          <w:b/>
        </w:rPr>
        <w:t xml:space="preserve">Resource Management:</w:t>
      </w:r>
      <w:r>
        <w:t xml:space="preserve"> </w:t>
      </w:r>
      <w:r>
        <w:t xml:space="preserve">While the therapist is resourceful, there is a need for better advocacy regarding the procurement of durable medical equipment within the facility.</w:t>
      </w:r>
    </w:p>
    <w:p>
      <w:pPr>
        <w:numPr>
          <w:ilvl w:val="0"/>
          <w:numId w:val="1001"/>
        </w:numPr>
        <w:pStyle w:val="Compact"/>
      </w:pPr>
      <w:r>
        <w:rPr>
          <w:bCs/>
          <w:b/>
        </w:rPr>
        <w:t xml:space="preserve">Continuing Professional Development (CPD):</w:t>
      </w:r>
      <w:r>
        <w:t xml:space="preserve"> </w:t>
      </w:r>
      <w:r>
        <w:t xml:space="preserve">The therapist is encouraged to pursue advanced certifications in pediatric occupational therapy, as there is a growing demand for developmental services in Nigeria Lagos.</w:t>
      </w:r>
    </w:p>
    <w:p>
      <w:pPr>
        <w:numPr>
          <w:ilvl w:val="0"/>
          <w:numId w:val="1001"/>
        </w:numPr>
        <w:pStyle w:val="Compact"/>
      </w:pPr>
      <w:r>
        <w:rPr>
          <w:bCs/>
          <w:b/>
        </w:rPr>
        <w:t xml:space="preserve">Interdisciplinary Collaboration:</w:t>
      </w:r>
      <w:r>
        <w:t xml:space="preserve"> </w:t>
      </w:r>
      <w:r>
        <w:t xml:space="preserve">Strengthening collaboration with physiotherapists and medical doctors in Lagos hospitals will further enhance holistic patient care.</w:t>
      </w:r>
    </w:p>
    <w:bookmarkEnd w:id="26"/>
    <w:bookmarkStart w:id="27" w:name="conclusion-and-recommendations"/>
    <w:p>
      <w:pPr>
        <w:pStyle w:val="Heading2"/>
      </w:pPr>
      <w:r>
        <w:t xml:space="preserve">6. Conclusion and Recommendations</w:t>
      </w:r>
    </w:p>
    <w:p>
      <w:pPr>
        <w:pStyle w:val="FirstParagraph"/>
      </w:pPr>
      <w:r>
        <w:t xml:space="preserve">In conclusion, this Peer Review Report affirms that the Occupational Therapist under review is a competent, ethical, and dedicated professional. Their practice aligns with the national standards of Nigeria and addresses the specific healthcare needs of the population in Nigeria Lagos. The ability to deliver high-quality care despite infrastructural challenges is a testament to their professional resilience.</w:t>
      </w:r>
    </w:p>
    <w:p>
      <w:pPr>
        <w:pStyle w:val="BodyText"/>
      </w:pPr>
      <w:r>
        <w:t xml:space="preserve">It is the recommendation of the reviewing panel that the Occupational Therapist's license be renewed without restriction. The practitioner is advised to implement the suggested improvements regarding digital documentation and advanced training to further elevate the standard of occupational therapy in the region.</w:t>
      </w:r>
    </w:p>
    <w:p>
      <w:pPr>
        <w:pStyle w:val="BodyText"/>
      </w:pPr>
      <w:r>
        <w:rPr>
          <w:bCs/>
          <w:b/>
        </w:rPr>
        <w:t xml:space="preserve">Lead Reviewer Signature:</w:t>
      </w:r>
      <w:r>
        <w:br/>
      </w:r>
      <w:r>
        <w:br/>
      </w:r>
      <w:r>
        <w:t xml:space="preserve">Dr. A. Okonkwo, OT</w:t>
      </w:r>
      <w:r>
        <w:br/>
      </w:r>
      <w:r>
        <w:t xml:space="preserve">Senior Peer Reviewer</w:t>
      </w:r>
    </w:p>
    <w:p>
      <w:pPr>
        <w:pStyle w:val="BodyText"/>
      </w:pPr>
      <w:r>
        <w:rPr>
          <w:bCs/>
          <w:b/>
        </w:rPr>
        <w:t xml:space="preserve">Occupational Therapist Signature:</w:t>
      </w:r>
      <w:r>
        <w:br/>
      </w:r>
      <w:r>
        <w:br/>
      </w:r>
      <w:r>
        <w:t xml:space="preserve">[Name Redacted]</w:t>
      </w:r>
      <w:r>
        <w:br/>
      </w:r>
      <w:r>
        <w:t xml:space="preserve">Reviewed Practitioner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Nigeria Lagos</dc:title>
  <dc:creator/>
  <dc:language>en</dc:language>
  <cp:keywords/>
  <dcterms:created xsi:type="dcterms:W3CDTF">2026-10-10T02:45:04Z</dcterms:created>
  <dcterms:modified xsi:type="dcterms:W3CDTF">2026-10-10T02:45:04Z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