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t xml:space="preserve">Professional Competency Assessment for Occupational Therapist</w:t>
      </w:r>
    </w:p>
    <w:bookmarkEnd w:id="20"/>
    <w:p>
      <w:pPr>
        <w:pStyle w:val="BodyText"/>
      </w:pPr>
      <w:r>
        <w:rPr>
          <w:bCs/>
          <w:b/>
        </w:rPr>
        <w:t xml:space="preserve">Review Date:</w:t>
      </w:r>
      <w:r>
        <w:t xml:space="preserve"> </w:t>
      </w:r>
      <w:r>
        <w:t xml:space="preserve">October 24, 2023</w:t>
      </w:r>
    </w:p>
    <w:p>
      <w:pPr>
        <w:pStyle w:val="BodyText"/>
      </w:pPr>
      <w:r>
        <w:rPr>
          <w:bCs/>
          <w:b/>
        </w:rPr>
        <w:t xml:space="preserve">Location:</w:t>
      </w:r>
      <w:r>
        <w:t xml:space="preserve"> </w:t>
      </w:r>
      <w:r>
        <w:t xml:space="preserve">Pakistan Islamabad</w:t>
      </w:r>
    </w:p>
    <w:p>
      <w:pPr>
        <w:pStyle w:val="BodyText"/>
      </w:pPr>
      <w:r>
        <w:rPr>
          <w:bCs/>
          <w:b/>
        </w:rPr>
        <w:t xml:space="preserve">Subject:</w:t>
      </w:r>
      <w:r>
        <w:t xml:space="preserve"> </w:t>
      </w:r>
      <w:r>
        <w:t xml:space="preserve">Occupational Therapist (OT)</w:t>
      </w:r>
    </w:p>
    <w:p>
      <w:pPr>
        <w:pStyle w:val="BodyText"/>
      </w:pPr>
      <w:r>
        <w:rPr>
          <w:bCs/>
          <w:b/>
        </w:rPr>
        <w:t xml:space="preserve">Review Type:</w:t>
      </w:r>
      <w:r>
        <w:t xml:space="preserve"> </w:t>
      </w:r>
      <w:r>
        <w:t xml:space="preserve">Annual Clinical Competency</w:t>
      </w:r>
    </w:p>
    <w:p>
      <w:pPr>
        <w:pStyle w:val="BodyText"/>
      </w:pPr>
      <w:r>
        <w:rPr>
          <w:bCs/>
          <w:b/>
        </w:rPr>
        <w:t xml:space="preserve">Reviewer ID:</w:t>
      </w:r>
      <w:r>
        <w:t xml:space="preserve"> </w:t>
      </w:r>
      <w:r>
        <w:t xml:space="preserve">PR-ISO-8842</w:t>
      </w:r>
    </w:p>
    <w:p>
      <w:pPr>
        <w:pStyle w:val="BodyText"/>
      </w:pPr>
      <w:r>
        <w:rPr>
          <w:bCs/>
          <w:b/>
        </w:rPr>
        <w:t xml:space="preserve">Facility:</w:t>
      </w:r>
      <w:r>
        <w:t xml:space="preserve"> </w:t>
      </w:r>
      <w:r>
        <w:t xml:space="preserve">Islamabad Rehabilitation &amp; Wellness Center</w:t>
      </w:r>
    </w:p>
    <w:bookmarkStart w:id="21" w:name="introduction-and-scope"/>
    <w:p>
      <w:pPr>
        <w:pStyle w:val="Heading2"/>
      </w:pPr>
      <w:r>
        <w:t xml:space="preserve">1. Introduction and Scope</w:t>
      </w:r>
    </w:p>
    <w:p>
      <w:pPr>
        <w:pStyle w:val="FirstParagraph"/>
      </w:pPr>
      <w:r>
        <w:t xml:space="preserve">This Peer Review Report serves as a formal evaluation of the clinical practice, professional conduct, and ethical adherence of the designated Occupational Therapist. The assessment is conducted within the regulatory framework of the Pakistan Occupational Therapy Association (POTA) and aligns with the healthcare standards mandated by the Islamabad Capital Territory (ICT) Health Department. The primary objective of this review is to ensure that the Occupational Therapist maintains the highest standards of patient care, specifically tailored to the diverse medical needs of the population in Pakistan Islamabad.</w:t>
      </w:r>
    </w:p>
    <w:p>
      <w:pPr>
        <w:pStyle w:val="BodyText"/>
      </w:pPr>
      <w:r>
        <w:t xml:space="preserve">The scope of this review encompasses clinical documentation, therapeutic intervention efficacy, patient safety protocols, and adherence to local cultural sensitivities. As the healthcare landscape in Pakistan Islamabad continues to evolve with increased awareness of rehabilitation services, the role of the Occupational Therapist is critical in restoring functional independence to patients suffering from neurological, orthopedic, and developmental conditions.</w:t>
      </w:r>
    </w:p>
    <w:bookmarkEnd w:id="21"/>
    <w:bookmarkStart w:id="22" w:name="Xa7ed743570928068a6deea922f1103c8a60f0ce"/>
    <w:p>
      <w:pPr>
        <w:pStyle w:val="Heading2"/>
      </w:pPr>
      <w:r>
        <w:t xml:space="preserve">2. Clinical Competency and Practice Standards</w:t>
      </w:r>
    </w:p>
    <w:p>
      <w:pPr>
        <w:pStyle w:val="FirstParagraph"/>
      </w:pPr>
      <w:r>
        <w:t xml:space="preserve">The Occupational Therapist under review has demonstrated a robust understanding of evidence-based practice. The evaluation focused on the assessment and treatment planning for patients within the Islamabad region. The therapist effectively utilizes standardized assessment tools appropriate for the local demographic, ensuring that interventions are culturally relevant and practically applicable within the home environments of patients in Pakistan Islamabad.</w:t>
      </w:r>
    </w:p>
    <w:p>
      <w:pPr>
        <w:pStyle w:val="BodyText"/>
      </w:pPr>
      <w:r>
        <w:t xml:space="preserve">Key areas of competency assessed include:</w:t>
      </w:r>
    </w:p>
    <w:p>
      <w:pPr>
        <w:numPr>
          <w:ilvl w:val="0"/>
          <w:numId w:val="1001"/>
        </w:numPr>
        <w:pStyle w:val="Compact"/>
      </w:pPr>
      <w:r>
        <w:rPr>
          <w:bCs/>
          <w:b/>
        </w:rPr>
        <w:t xml:space="preserve">Neurological Rehabilitation:</w:t>
      </w:r>
      <w:r>
        <w:t xml:space="preserve"> </w:t>
      </w:r>
      <w:r>
        <w:t xml:space="preserve">Proficiency in managing stroke and spinal cord injury patients, a growing demographic in the region.</w:t>
      </w:r>
    </w:p>
    <w:p>
      <w:pPr>
        <w:numPr>
          <w:ilvl w:val="0"/>
          <w:numId w:val="1001"/>
        </w:numPr>
        <w:pStyle w:val="Compact"/>
      </w:pPr>
      <w:r>
        <w:rPr>
          <w:bCs/>
          <w:b/>
        </w:rPr>
        <w:t xml:space="preserve">Pediatric Therapy:</w:t>
      </w:r>
      <w:r>
        <w:t xml:space="preserve"> </w:t>
      </w:r>
      <w:r>
        <w:t xml:space="preserve">Effective intervention strategies for developmental delays, adapted to local educational and family structures.</w:t>
      </w:r>
    </w:p>
    <w:p>
      <w:pPr>
        <w:numPr>
          <w:ilvl w:val="0"/>
          <w:numId w:val="1001"/>
        </w:numPr>
        <w:pStyle w:val="Compact"/>
      </w:pPr>
      <w:r>
        <w:rPr>
          <w:bCs/>
          <w:b/>
        </w:rPr>
        <w:t xml:space="preserve">Orthopedic Recovery:</w:t>
      </w:r>
      <w:r>
        <w:t xml:space="preserve"> </w:t>
      </w:r>
      <w:r>
        <w:t xml:space="preserve">Implementation of ergonomic and functional training post-surgery.</w:t>
      </w:r>
    </w:p>
    <w:p>
      <w:pPr>
        <w:pStyle w:val="FirstParagraph"/>
      </w:pPr>
      <w:r>
        <w:t xml:space="preserve">The Occupational Therapist has shown the ability to adapt international best practices to the specific socioeconomic context of Pakistan Islamabad. This includes recommending adaptive equipment that is accessible and affordable for the local population, ensuring that therapy goals are realistic and sustainable.</w:t>
      </w:r>
    </w:p>
    <w:bookmarkEnd w:id="22"/>
    <w:bookmarkStart w:id="23" w:name="documentation-and-record-keeping"/>
    <w:p>
      <w:pPr>
        <w:pStyle w:val="Heading2"/>
      </w:pPr>
      <w:r>
        <w:t xml:space="preserve">3. Documentation and Record Keeping</w:t>
      </w:r>
    </w:p>
    <w:p>
      <w:pPr>
        <w:pStyle w:val="FirstParagraph"/>
      </w:pPr>
      <w:r>
        <w:t xml:space="preserve">Accurate documentation is a legal and ethical requirement for any healthcare professional. The review of the Occupational Therapist's patient files indicates a high level of compliance with data privacy laws and medical record standards in Pakistan. The records are comprehensive, detailing the initial evaluation, goal setting, progress notes, and discharge summaries.</w:t>
      </w:r>
    </w:p>
    <w:p>
      <w:pPr>
        <w:pStyle w:val="BodyText"/>
      </w:pPr>
      <w:r>
        <w:t xml:space="preserve">The therapist consistently documents the rationale behind therapeutic choices, which is crucial for peer review and continuity of care. In the context of Pakistan Islamabad, where multidisciplinary teams are becoming more common in major hospitals, clear documentation facilitates better communication with physiatrists, physiotherapists, and social workers. The review notes that the Occupational Therapist maintains strict confidentiality, adhering to the ethical code of conduct prescribed by the relevant medical councils.</w:t>
      </w:r>
    </w:p>
    <w:bookmarkEnd w:id="23"/>
    <w:bookmarkStart w:id="24" w:name="X435633f613739fe603f8cf74a73cada258a1f2b"/>
    <w:p>
      <w:pPr>
        <w:pStyle w:val="Heading2"/>
      </w:pPr>
      <w:r>
        <w:t xml:space="preserve">4. Professional Ethics and Cultural Competence</w:t>
      </w:r>
    </w:p>
    <w:p>
      <w:pPr>
        <w:pStyle w:val="FirstParagraph"/>
      </w:pPr>
      <w:r>
        <w:t xml:space="preserve">A significant portion of this Peer Review Report is dedicated to the ethical conduct and cultural competence of the Occupational Therapist. Practicing in Pakistan Islamabad requires a deep understanding of local cultural norms, family dynamics, and religious values. The therapist has demonstrated exceptional sensitivity in these areas.</w:t>
      </w:r>
    </w:p>
    <w:p>
      <w:pPr>
        <w:pStyle w:val="BodyText"/>
      </w:pPr>
      <w:r>
        <w:t xml:space="preserve">For instance, the therapist respects gender preferences in patient care, ensuring that female patients are treated by female staff when requested, which is a critical expectation in many households in the region. Furthermore, the Occupational Therapist engages family members in the rehabilitation process, recognizing that in Pakistani culture, the family unit plays a pivotal role in patient care and decision-making. This collaborative approach enhances patient compliance and outcomes.</w:t>
      </w:r>
    </w:p>
    <w:bookmarkEnd w:id="24"/>
    <w:bookmarkStart w:id="25" w:name="Xda79409093af40bd3d15ed7d2a5582dbca223f1"/>
    <w:p>
      <w:pPr>
        <w:pStyle w:val="Heading2"/>
      </w:pPr>
      <w:r>
        <w:t xml:space="preserve">5. Areas for Improvement and Recommendations</w:t>
      </w:r>
    </w:p>
    <w:p>
      <w:pPr>
        <w:pStyle w:val="FirstParagraph"/>
      </w:pPr>
      <w:r>
        <w:t xml:space="preserve">While the Occupational Therapist has performed commendably, this Peer Review Report identifies areas for continuous professional development. It is recommended that the therapist pursue further certification in advanced neuro-rehabilitation techniques, given the increasing complexity of cases seen in Islamabad's tertiary care centers.</w:t>
      </w:r>
    </w:p>
    <w:p>
      <w:pPr>
        <w:pStyle w:val="BodyText"/>
      </w:pPr>
      <w:r>
        <w:t xml:space="preserve">Additionally, there is an opportunity to enhance community outreach. The Occupational Therapist is encouraged to participate in workshops organized by the Pakistan Occupational Therapy Association to raise awareness about the importance of early intervention in occupational therapy. Expanding knowledge on tele-rehabilitation could also be beneficial, allowing the therapist to reach patients in remote areas surrounding Pakistan Islamabad who may face mobility challenges.</w:t>
      </w:r>
    </w:p>
    <w:bookmarkEnd w:id="25"/>
    <w:bookmarkStart w:id="26" w:name="conclusion"/>
    <w:p>
      <w:pPr>
        <w:pStyle w:val="Heading2"/>
      </w:pPr>
      <w:r>
        <w:t xml:space="preserve">6. Conclusion</w:t>
      </w:r>
    </w:p>
    <w:p>
      <w:pPr>
        <w:pStyle w:val="FirstParagraph"/>
      </w:pPr>
      <w:r>
        <w:t xml:space="preserve">In conclusion, this Peer Review Report affirms that the Occupational Therapist meets and exceeds the professional standards required for practice in Pakistan Islamabad. The therapist exhibits clinical excellence, ethical integrity, and a commitment to improving the quality of life for patients. The review confirms that the individual is fit to continue practicing and is a valuable asset to the healthcare community in the capital. Regular peer reviews will continue to be conducted to ensure ongoing adherence to these high standards.</w:t>
      </w:r>
    </w:p>
    <w:p>
      <w:pPr>
        <w:pStyle w:val="BodyText"/>
      </w:pPr>
      <w:r>
        <w:rPr>
          <w:bCs/>
          <w:b/>
        </w:rPr>
        <w:t xml:space="preserve">Reviewer Name:</w:t>
      </w:r>
      <w:r>
        <w:t xml:space="preserve"> </w:t>
      </w:r>
      <w:r>
        <w:t xml:space="preserve">Dr. A. Khan, Senior OT</w:t>
      </w:r>
      <w:r>
        <w:br/>
      </w:r>
      <w:r>
        <w:rPr>
          <w:bCs/>
          <w:b/>
        </w:rPr>
        <w:t xml:space="preserve">Designation:</w:t>
      </w:r>
      <w:r>
        <w:t xml:space="preserve"> </w:t>
      </w:r>
      <w:r>
        <w:t xml:space="preserve">Lead Peer Reviewer</w:t>
      </w:r>
      <w:r>
        <w:br/>
      </w:r>
    </w:p>
    <w:p>
      <w:pPr>
        <w:pStyle w:val="BodyText"/>
      </w:pPr>
      <w:r>
        <w:t xml:space="preserve">Signature</w:t>
      </w:r>
    </w:p>
    <w:p>
      <w:pPr>
        <w:pStyle w:val="BodyText"/>
      </w:pPr>
      <w:r>
        <w:rPr>
          <w:bCs/>
          <w:b/>
        </w:rPr>
        <w:t xml:space="preserve">Occupational Therapist Name:</w:t>
      </w:r>
      <w:r>
        <w:t xml:space="preserve"> </w:t>
      </w:r>
      <w:r>
        <w:t xml:space="preserve">[Name Redacted]</w:t>
      </w:r>
      <w:r>
        <w:br/>
      </w:r>
      <w:r>
        <w:rPr>
          <w:bCs/>
          <w:b/>
        </w:rPr>
        <w:t xml:space="preserve">Designation:</w:t>
      </w:r>
      <w:r>
        <w:t xml:space="preserve"> </w:t>
      </w:r>
      <w:r>
        <w:t xml:space="preserve">Senior Occupational Therapist</w:t>
      </w:r>
      <w:r>
        <w:br/>
      </w:r>
    </w:p>
    <w:p>
      <w:pPr>
        <w:pStyle w:val="BodyText"/>
      </w:pPr>
      <w:r>
        <w:t xml:space="preserve">Signature</w:t>
      </w:r>
    </w:p>
    <w:p>
      <w:pPr>
        <w:pStyle w:val="BodyText"/>
      </w:pPr>
      <w:r>
        <w:t xml:space="preserve">Confidential Document - For Internal Use Only. Prepared in accordance with the regulations of the Pakistan Occupational Therapy Association and ICT Health Authority.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Pakistan Islamabad</dc:title>
  <dc:creator/>
  <dc:language>en</dc:language>
  <cp:keywords/>
  <dcterms:created xsi:type="dcterms:W3CDTF">2026-10-10T04:35:21Z</dcterms:created>
  <dcterms:modified xsi:type="dcterms:W3CDTF">2026-10-10T04:35:21Z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