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Valencia,</w:t>
      </w:r>
      <w:r>
        <w:t xml:space="preserve"> </w:t>
      </w:r>
      <w:r>
        <w:t xml:space="preserve">Spain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an Occupational Therapist</w:t>
      </w:r>
    </w:p>
    <w:p>
      <w:pPr>
        <w:pStyle w:val="BodyText"/>
      </w:pPr>
      <w:r>
        <w:rPr>
          <w:bCs/>
          <w:b/>
        </w:rPr>
        <w:t xml:space="preserve">Location:</w:t>
      </w:r>
      <w:r>
        <w:t xml:space="preserve"> </w:t>
      </w:r>
      <w:r>
        <w:t xml:space="preserve">Valencia, Spain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Occupational Therapy Consultant</w:t>
      </w:r>
    </w:p>
    <w:bookmarkEnd w:id="20"/>
    <w:bookmarkStart w:id="21" w:name="introduction-and-scope"/>
    <w:p>
      <w:pPr>
        <w:pStyle w:val="Heading2"/>
      </w:pPr>
      <w:r>
        <w:t xml:space="preserve">1. Introduction and Scope</w:t>
      </w:r>
    </w:p>
    <w:p>
      <w:pPr>
        <w:pStyle w:val="FirstParagraph"/>
      </w:pPr>
      <w:r>
        <w:t xml:space="preserve">This Peer Review Report has been conducted to evaluate the clinical competence, ethical adherence, and professional development of a practicing Occupational Therapist within the healthcare framework of Valencia, Spain. The review aligns with the standards set by the General Council of Occupational Therapy of Spain (COET) and the specific regional regulations of the Valencian Community. The primary objective is to ensure that the Occupational Therapist maintains the highest standards of patient care, adheres to local legal requirements, and integrates evidence-based practices suitable for the diverse population of Valencia.</w:t>
      </w:r>
    </w:p>
    <w:bookmarkEnd w:id="21"/>
    <w:bookmarkStart w:id="22" w:name="X4dd00fc68482cf4cf61258feaf3b63282c0d037"/>
    <w:p>
      <w:pPr>
        <w:pStyle w:val="Heading2"/>
      </w:pPr>
      <w:r>
        <w:t xml:space="preserve">2. Regulatory Compliance and Professional Registration</w:t>
      </w:r>
    </w:p>
    <w:p>
      <w:pPr>
        <w:pStyle w:val="FirstParagraph"/>
      </w:pPr>
      <w:r>
        <w:t xml:space="preserve">A fundamental aspect of this review is the verification of the Occupational Therapist's legal standing to practice in Spain. It is confirmed that the subject holds a valid registration with the College of Occupational Therapists of Valencia (Colegio de Terapeutas Ocupacionales de Valencia). This registration is mandatory for practicing in the region and ensures compliance with the national law regulating health professions.</w:t>
      </w:r>
    </w:p>
    <w:p>
      <w:pPr>
        <w:pStyle w:val="BodyText"/>
      </w:pPr>
      <w:r>
        <w:t xml:space="preserve">The review confirms that the Occupational Therapist is up to date with their continuing professional development (CPD) requirements as mandated by the Valencian Health Department. Furthermore, the practitioner demonstrates a clear understanding of the Spanish General Healthcare System (SNS) and the specific protocols of the Valencia Health Service (SAS), ensuring seamless integration within multidisciplinary teams.</w:t>
      </w:r>
    </w:p>
    <w:bookmarkEnd w:id="22"/>
    <w:bookmarkStart w:id="23" w:name="Xdf4e2fb36fbd1c62ec6b5d80df32c2120c5b0ec"/>
    <w:p>
      <w:pPr>
        <w:pStyle w:val="Heading2"/>
      </w:pPr>
      <w:r>
        <w:t xml:space="preserve">3. Clinical Competence and Evidence-Based Practice</w:t>
      </w:r>
    </w:p>
    <w:p>
      <w:pPr>
        <w:pStyle w:val="FirstParagraph"/>
      </w:pPr>
      <w:r>
        <w:t xml:space="preserve">The clinical evaluation focuses on the Occupational Therapist's ability to conduct comprehensive assessments and develop individualized intervention plans. In the context of Valencia, where the population includes a significant demographic of elderly residents and a growing multicultural community, the therapist must demonstrate cultural competence and adaptability.</w:t>
      </w:r>
    </w:p>
    <w:p>
      <w:pPr>
        <w:pStyle w:val="BodyText"/>
      </w:pPr>
      <w:r>
        <w:t xml:space="preserve">Observations indicate that the Occupational Therapist effectively utilizes standardized assessment tools recognized in Spain, such as the Canadian Occupational Performance Measure (COPM) and the Functional Independence Measure (FIM). The practitioner shows proficiency in addressing key areas relevant to the region, including:</w:t>
      </w:r>
    </w:p>
    <w:p>
      <w:pPr>
        <w:numPr>
          <w:ilvl w:val="0"/>
          <w:numId w:val="1001"/>
        </w:numPr>
        <w:pStyle w:val="Compact"/>
      </w:pPr>
      <w:r>
        <w:rPr>
          <w:bCs/>
          <w:b/>
        </w:rPr>
        <w:t xml:space="preserve">Geriatric Care:</w:t>
      </w:r>
      <w:r>
        <w:t xml:space="preserve"> </w:t>
      </w:r>
      <w:r>
        <w:t xml:space="preserve">Implementing strategies to support aging in place, a critical need in Valencia's urban and rural settings.</w:t>
      </w:r>
    </w:p>
    <w:p>
      <w:pPr>
        <w:numPr>
          <w:ilvl w:val="0"/>
          <w:numId w:val="1001"/>
        </w:numPr>
        <w:pStyle w:val="Compact"/>
      </w:pPr>
      <w:r>
        <w:rPr>
          <w:bCs/>
          <w:b/>
        </w:rPr>
        <w:t xml:space="preserve">Neurorehabilitation:</w:t>
      </w:r>
      <w:r>
        <w:t xml:space="preserve"> </w:t>
      </w:r>
      <w:r>
        <w:t xml:space="preserve">Applying evidence-based techniques for stroke and traumatic brain injury recovery, aligning with national rehabilitation guidelines.</w:t>
      </w:r>
    </w:p>
    <w:p>
      <w:pPr>
        <w:numPr>
          <w:ilvl w:val="0"/>
          <w:numId w:val="1001"/>
        </w:numPr>
        <w:pStyle w:val="Compact"/>
      </w:pPr>
      <w:r>
        <w:rPr>
          <w:bCs/>
          <w:b/>
        </w:rPr>
        <w:t xml:space="preserve">Pediatrics:</w:t>
      </w:r>
      <w:r>
        <w:t xml:space="preserve"> </w:t>
      </w:r>
      <w:r>
        <w:t xml:space="preserve">Supporting children with developmental delays within the educational and social frameworks of the Valencian Community.</w:t>
      </w:r>
    </w:p>
    <w:p>
      <w:pPr>
        <w:pStyle w:val="FirstParagraph"/>
      </w:pPr>
      <w:r>
        <w:t xml:space="preserve">The Occupational Therapist demonstrates a strong commitment to evidence-based practice, regularly consulting international journals and Spanish clinical guidelines to refine their therapeutic approaches.</w:t>
      </w:r>
    </w:p>
    <w:bookmarkEnd w:id="23"/>
    <w:bookmarkStart w:id="24" w:name="ethical-practice-and-patient-rights"/>
    <w:p>
      <w:pPr>
        <w:pStyle w:val="Heading2"/>
      </w:pPr>
      <w:r>
        <w:t xml:space="preserve">4. Ethical Practice and Patient Rights</w:t>
      </w:r>
    </w:p>
    <w:p>
      <w:pPr>
        <w:pStyle w:val="FirstParagraph"/>
      </w:pPr>
      <w:r>
        <w:t xml:space="preserve">Adherence to ethical standards is paramount in healthcare. This Peer Review Report confirms that the Occupational Therapist strictly follows the Code of Ethics of the Spanish Occupational Therapy profession. Key areas of evaluation include patient confidentiality, informed consent, and professional boundaries.</w:t>
      </w:r>
    </w:p>
    <w:p>
      <w:pPr>
        <w:pStyle w:val="BodyText"/>
      </w:pPr>
      <w:r>
        <w:t xml:space="preserve">In Valencia, where patient rights are vigorously protected under regional health laws, the therapist is commended for their transparent communication with patients and their families. The practitioner ensures that all interventions are respectful of the patient's autonomy and cultural background, which is particularly important in a city with a diverse immigrant population. The review found no instances of ethical breaches or complaints regarding professional conduct.</w:t>
      </w:r>
    </w:p>
    <w:bookmarkEnd w:id="24"/>
    <w:bookmarkStart w:id="25" w:name="interprofessional-collaboration"/>
    <w:p>
      <w:pPr>
        <w:pStyle w:val="Heading2"/>
      </w:pPr>
      <w:r>
        <w:t xml:space="preserve">5. Interprofessional Collaboration</w:t>
      </w:r>
    </w:p>
    <w:p>
      <w:pPr>
        <w:pStyle w:val="FirstParagraph"/>
      </w:pPr>
      <w:r>
        <w:t xml:space="preserve">Effective healthcare in Spain relies heavily on interprofessional collaboration. The Occupational Therapist is evaluated on their ability to work within multidisciplinary teams, including physicians, physiotherapists, psychologists, and social workers.</w:t>
      </w:r>
    </w:p>
    <w:p>
      <w:pPr>
        <w:pStyle w:val="BodyText"/>
      </w:pPr>
      <w:r>
        <w:t xml:space="preserve">The review highlights the therapist's active participation in team meetings and case conferences within the Valencia healthcare network. Their contributions are valued for their holistic perspective, focusing on the patient's functional abilities and participation in daily life. The Occupational Therapist effectively communicates patient progress and adjusts treatment plans in coordination with other healthcare providers, ensuring a cohesive approach to patient care.</w:t>
      </w:r>
    </w:p>
    <w:bookmarkEnd w:id="25"/>
    <w:bookmarkStart w:id="26" w:name="Xda79409093af40bd3d15ed7d2a5582dbca223f1"/>
    <w:p>
      <w:pPr>
        <w:pStyle w:val="Heading2"/>
      </w:pPr>
      <w:r>
        <w:t xml:space="preserve">6. Areas for Improvement and Recommendations</w:t>
      </w:r>
    </w:p>
    <w:p>
      <w:pPr>
        <w:pStyle w:val="FirstParagraph"/>
      </w:pPr>
      <w:r>
        <w:t xml:space="preserve">While the Occupational Therapist demonstrates a high level of competence, this Peer Review Report identifies areas for further development:</w:t>
      </w:r>
    </w:p>
    <w:p>
      <w:pPr>
        <w:numPr>
          <w:ilvl w:val="0"/>
          <w:numId w:val="1002"/>
        </w:numPr>
        <w:pStyle w:val="Compact"/>
      </w:pPr>
      <w:r>
        <w:rPr>
          <w:bCs/>
          <w:b/>
        </w:rPr>
        <w:t xml:space="preserve">Technological Integration:</w:t>
      </w:r>
      <w:r>
        <w:t xml:space="preserve"> </w:t>
      </w:r>
      <w:r>
        <w:t xml:space="preserve">It is recommended that the therapist explore the use of assistive technology and tele-rehabilitation tools, which are increasingly supported by the Valencian Health Department.</w:t>
      </w:r>
    </w:p>
    <w:p>
      <w:pPr>
        <w:numPr>
          <w:ilvl w:val="0"/>
          <w:numId w:val="1002"/>
        </w:numPr>
        <w:pStyle w:val="Compact"/>
      </w:pPr>
      <w:r>
        <w:rPr>
          <w:bCs/>
          <w:b/>
        </w:rPr>
        <w:t xml:space="preserve">Research Engagement:</w:t>
      </w:r>
      <w:r>
        <w:t xml:space="preserve"> </w:t>
      </w:r>
      <w:r>
        <w:t xml:space="preserve">Encouragement is given to participate in local research projects or clinical audits to contribute to the advancement of occupational therapy practice in Spain.</w:t>
      </w:r>
    </w:p>
    <w:p>
      <w:pPr>
        <w:numPr>
          <w:ilvl w:val="0"/>
          <w:numId w:val="1002"/>
        </w:numPr>
        <w:pStyle w:val="Compact"/>
      </w:pPr>
      <w:r>
        <w:rPr>
          <w:bCs/>
          <w:b/>
        </w:rPr>
        <w:t xml:space="preserve">Language Skills:</w:t>
      </w:r>
      <w:r>
        <w:t xml:space="preserve"> </w:t>
      </w:r>
      <w:r>
        <w:t xml:space="preserve">Given the linguistic context of Valencia, enhancing proficiency in Valencian/Catalan could further improve communication with certain patient groups, although Spanish is the primary language of practice.</w:t>
      </w:r>
    </w:p>
    <w:bookmarkEnd w:id="26"/>
    <w:bookmarkStart w:id="27" w:name="conclusion"/>
    <w:p>
      <w:pPr>
        <w:pStyle w:val="Heading2"/>
      </w:pPr>
      <w:r>
        <w:t xml:space="preserve">7. Conclusion</w:t>
      </w:r>
    </w:p>
    <w:p>
      <w:pPr>
        <w:pStyle w:val="FirstParagraph"/>
      </w:pPr>
      <w:r>
        <w:t xml:space="preserve">This Peer Review Report concludes that the Occupational Therapist under review meets and, in several areas, exceeds the professional standards required for practice in Valencia, Spain. The practitioner demonstrates clinical excellence, ethical integrity, and a commitment to continuous improvement. Their work significantly contributes to the health and well-being of the community, aligning with the goals of the Spanish healthcare system.</w:t>
      </w:r>
    </w:p>
    <w:p>
      <w:pPr>
        <w:pStyle w:val="BodyText"/>
      </w:pPr>
      <w:r>
        <w:t xml:space="preserve">It is recommended that the Occupational Therapist continues their current trajectory while addressing the suggested areas for development. This review affirms their suitability to practice independently and responsibly within the Valencian healthcare environment.</w:t>
      </w:r>
    </w:p>
    <w:bookmarkEnd w:id="27"/>
    <w:p>
      <w:pPr>
        <w:pStyle w:val="BodyText"/>
      </w:pPr>
      <w:r>
        <w:rPr>
          <w:bCs/>
          <w:b/>
        </w:rPr>
        <w:t xml:space="preserve">Reviewed by:</w:t>
      </w:r>
    </w:p>
    <w:p>
      <w:pPr>
        <w:pStyle w:val="BodyText"/>
      </w:pPr>
      <w:r>
        <w:t xml:space="preserve">Senior Occupational Therapy Consultant</w:t>
      </w:r>
    </w:p>
    <w:p>
      <w:pPr>
        <w:pStyle w:val="BodyText"/>
      </w:pPr>
      <w:r>
        <w:t xml:space="preserve">Peer Review Committee</w:t>
      </w:r>
    </w:p>
    <w:p>
      <w:pPr>
        <w:pStyle w:val="BodyText"/>
      </w:pPr>
      <w:r>
        <w:t xml:space="preserve">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Therapy Practice in Valencia, Spain</dc:title>
  <dc:creator/>
  <dc:language>en</dc:language>
  <cp:keywords/>
  <dcterms:created xsi:type="dcterms:W3CDTF">2026-10-10T02:06:23Z</dcterms:created>
  <dcterms:modified xsi:type="dcterms:W3CDTF">2026-10-10T02:06:23Z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