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Occupational</w:t>
      </w:r>
      <w:r>
        <w:t xml:space="preserve"> </w:t>
      </w:r>
      <w:r>
        <w:t xml:space="preserve">Therapist</w:t>
      </w:r>
    </w:p>
    <w:bookmarkStart w:id="20" w:name="peer-review-report"/>
    <w:p>
      <w:pPr>
        <w:pStyle w:val="Heading1"/>
      </w:pPr>
      <w:r>
        <w:t xml:space="preserve">Peer Review Report</w:t>
      </w:r>
    </w:p>
    <w:p>
      <w:pPr>
        <w:pStyle w:val="FirstParagraph"/>
      </w:pPr>
      <w:r>
        <w:rPr>
          <w:bCs/>
          <w:b/>
        </w:rPr>
        <w:t xml:space="preserve">Profession:</w:t>
      </w:r>
      <w:r>
        <w:t xml:space="preserve"> </w:t>
      </w:r>
      <w:r>
        <w:t xml:space="preserve">Occupational Therapist</w:t>
      </w:r>
    </w:p>
    <w:p>
      <w:pPr>
        <w:pStyle w:val="BodyText"/>
      </w:pPr>
      <w:r>
        <w:rPr>
          <w:bCs/>
          <w:b/>
        </w:rPr>
        <w:t xml:space="preserve">Location:</w:t>
      </w:r>
      <w:r>
        <w:t xml:space="preserve"> </w:t>
      </w:r>
      <w:r>
        <w:t xml:space="preserve">United Kingdom London</w:t>
      </w:r>
    </w:p>
    <w:p>
      <w:pPr>
        <w:pStyle w:val="BodyText"/>
      </w:pPr>
      <w:r>
        <w:rPr>
          <w:bCs/>
          <w:b/>
        </w:rPr>
        <w:t xml:space="preserve">Date of Review:</w:t>
      </w:r>
      <w:r>
        <w:t xml:space="preserve"> </w:t>
      </w:r>
      <w:r>
        <w:t xml:space="preserve">[Insert Date]</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practice, clinical competence, and adherence to regulatory standards of an Occupational Therapist working within the United Kingdom London healthcare system. The review aims to ensure that the practitioner maintains the highest standards of care, aligns with the expectations of the Health and Care Professions Council (HCPC), and contributes positively to the multidisciplinary teams in which they operate.</w:t>
      </w:r>
    </w:p>
    <w:p>
      <w:pPr>
        <w:pStyle w:val="BodyText"/>
      </w:pPr>
      <w:r>
        <w:t xml:space="preserve">The scope of this review encompasses clinical decision-making, patient-centered care, documentation practices, professional conduct, and ongoing professional development. It is conducted in accordance with the HCPC Standards of Proficiency for Occupational Therapists and reflects the unique demands of delivering occupational therapy services in a diverse, urban environment such as London.</w:t>
      </w:r>
    </w:p>
    <w:bookmarkEnd w:id="21"/>
    <w:bookmarkStart w:id="22" w:name="practitioner-details"/>
    <w:p>
      <w:pPr>
        <w:pStyle w:val="Heading2"/>
      </w:pPr>
      <w:r>
        <w:t xml:space="preserve">2. Practitioner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[Insert Name]</w:t>
            </w:r>
          </w:p>
        </w:tc>
      </w:tr>
      <w:tr>
        <w:tc>
          <w:tcPr/>
          <w:p>
            <w:pPr>
              <w:pStyle w:val="Compact"/>
              <w:jc w:val="left"/>
            </w:pPr>
            <w:r>
              <w:t xml:space="preserve">HCPC Registration Number</w:t>
            </w:r>
          </w:p>
        </w:tc>
        <w:tc>
          <w:tcPr/>
          <w:p>
            <w:pPr>
              <w:pStyle w:val="Compact"/>
              <w:jc w:val="left"/>
            </w:pPr>
            <w:r>
              <w:t xml:space="preserve">[Insert Number]</w:t>
            </w:r>
          </w:p>
        </w:tc>
      </w:tr>
      <w:tr>
        <w:tc>
          <w:tcPr/>
          <w:p>
            <w:pPr>
              <w:pStyle w:val="Compact"/>
              <w:jc w:val="left"/>
            </w:pPr>
            <w:r>
              <w:t xml:space="preserve">Employer</w:t>
            </w:r>
          </w:p>
        </w:tc>
        <w:tc>
          <w:tcPr/>
          <w:p>
            <w:pPr>
              <w:pStyle w:val="Compact"/>
              <w:jc w:val="left"/>
            </w:pPr>
            <w:r>
              <w:t xml:space="preserve">[Insert Employer]</w:t>
            </w:r>
          </w:p>
        </w:tc>
      </w:tr>
      <w:tr>
        <w:tc>
          <w:tcPr/>
          <w:p>
            <w:pPr>
              <w:pStyle w:val="Compact"/>
              <w:jc w:val="left"/>
            </w:pPr>
            <w:r>
              <w:t xml:space="preserve">Specialty/Area of Practice</w:t>
            </w:r>
          </w:p>
        </w:tc>
        <w:tc>
          <w:tcPr/>
          <w:p>
            <w:pPr>
              <w:pStyle w:val="Compact"/>
              <w:jc w:val="left"/>
            </w:pPr>
            <w:r>
              <w:t xml:space="preserve">[Insert Specialty]</w:t>
            </w:r>
          </w:p>
        </w:tc>
      </w:tr>
      <w:tr>
        <w:tc>
          <w:tcPr/>
          <w:p>
            <w:pPr>
              <w:pStyle w:val="Compact"/>
              <w:jc w:val="left"/>
            </w:pPr>
            <w:r>
              <w:t xml:space="preserve">Years of Experience</w:t>
            </w:r>
          </w:p>
        </w:tc>
        <w:tc>
          <w:tcPr/>
          <w:p>
            <w:pPr>
              <w:pStyle w:val="Compact"/>
              <w:jc w:val="left"/>
            </w:pPr>
            <w:r>
              <w:t xml:space="preserve">[Insert Years]</w:t>
            </w:r>
          </w:p>
        </w:tc>
      </w:tr>
    </w:tbl>
    <w:bookmarkEnd w:id="22"/>
    <w:bookmarkStart w:id="25" w:name="clinical-competence"/>
    <w:p>
      <w:pPr>
        <w:pStyle w:val="Heading2"/>
      </w:pPr>
      <w:r>
        <w:t xml:space="preserve">3. Clinical Competence</w:t>
      </w:r>
    </w:p>
    <w:bookmarkStart w:id="23" w:name="assessment-and-intervention"/>
    <w:p>
      <w:pPr>
        <w:pStyle w:val="Heading3"/>
      </w:pPr>
      <w:r>
        <w:t xml:space="preserve">3.1 Assessment and Intervention</w:t>
      </w:r>
    </w:p>
    <w:p>
      <w:pPr>
        <w:pStyle w:val="FirstParagraph"/>
      </w:pPr>
      <w:r>
        <w:t xml:space="preserve">The Occupational Therapist demonstrates a thorough understanding of evidence-based assessment tools and intervention strategies appropriate for the diverse patient population in United Kingdom London. Their ability to tailor interventions to individual needs, considering cultural, social, and environmental factors, is commendable. The practitioner effectively utilizes outcome measures to track progress and adjust treatment plans accordingly.</w:t>
      </w:r>
    </w:p>
    <w:bookmarkEnd w:id="23"/>
    <w:bookmarkStart w:id="24" w:name="multidisciplinary-collaboration"/>
    <w:p>
      <w:pPr>
        <w:pStyle w:val="Heading3"/>
      </w:pPr>
      <w:r>
        <w:t xml:space="preserve">3.2 Multidisciplinary Collaboration</w:t>
      </w:r>
    </w:p>
    <w:p>
      <w:pPr>
        <w:pStyle w:val="FirstParagraph"/>
      </w:pPr>
      <w:r>
        <w:t xml:space="preserve">Working within the complex healthcare landscape of London, the Occupational Therapist actively collaborates with other healthcare professionals, including physicians, nurses, physiotherapists, and social workers. Their contributions to team meetings and case discussions are insightful and enhance the overall quality of patient care.</w:t>
      </w:r>
    </w:p>
    <w:bookmarkEnd w:id="24"/>
    <w:bookmarkEnd w:id="25"/>
    <w:bookmarkStart w:id="26" w:name="professional-conduct-and-ethics"/>
    <w:p>
      <w:pPr>
        <w:pStyle w:val="Heading2"/>
      </w:pPr>
      <w:r>
        <w:t xml:space="preserve">4. Professional Conduct and Ethics</w:t>
      </w:r>
    </w:p>
    <w:p>
      <w:pPr>
        <w:pStyle w:val="FirstParagraph"/>
      </w:pPr>
      <w:r>
        <w:t xml:space="preserve">The practitioner adheres strictly to the HCPC Standards of Conduct, Performance, and Ethics. They maintain professional boundaries, respect patient confidentiality, and demonstrate empathy and cultural sensitivity in all interactions. Their commitment to ethical practice is evident in their handling of challenging situations and their advocacy for patient rights.</w:t>
      </w:r>
    </w:p>
    <w:bookmarkEnd w:id="26"/>
    <w:bookmarkStart w:id="27" w:name="documentation-and-record-keeping"/>
    <w:p>
      <w:pPr>
        <w:pStyle w:val="Heading2"/>
      </w:pPr>
      <w:r>
        <w:t xml:space="preserve">5. Documentation and Record Keeping</w:t>
      </w:r>
    </w:p>
    <w:p>
      <w:pPr>
        <w:pStyle w:val="FirstParagraph"/>
      </w:pPr>
      <w:r>
        <w:t xml:space="preserve">Documentation practices are thorough, accurate, and timely. The Occupational Therapist ensures that patient records are comprehensive, reflecting the assessment findings, intervention plans, and outcomes. This level of detail supports continuity of care and facilitates effective communication within the multidisciplinary team.</w:t>
      </w:r>
    </w:p>
    <w:bookmarkEnd w:id="27"/>
    <w:bookmarkStart w:id="28" w:name="continuing-professional-development-cpd"/>
    <w:p>
      <w:pPr>
        <w:pStyle w:val="Heading2"/>
      </w:pPr>
      <w:r>
        <w:t xml:space="preserve">6. Continuing Professional Development (CPD)</w:t>
      </w:r>
    </w:p>
    <w:p>
      <w:pPr>
        <w:pStyle w:val="FirstParagraph"/>
      </w:pPr>
      <w:r>
        <w:t xml:space="preserve">The practitioner is committed to ongoing learning and professional growth. They regularly engage in CPD activities, including workshops, conferences, and online courses, to stay updated with the latest developments in occupational therapy. Their proactive approach to CPD ensures that their practice remains current and aligned with best practices in the United Kingdom London healthcare context.</w:t>
      </w:r>
    </w:p>
    <w:bookmarkEnd w:id="28"/>
    <w:bookmarkStart w:id="29" w:name="areas-for-improvement"/>
    <w:p>
      <w:pPr>
        <w:pStyle w:val="Heading2"/>
      </w:pPr>
      <w:r>
        <w:t xml:space="preserve">7. Areas for Improvement</w:t>
      </w:r>
    </w:p>
    <w:p>
      <w:pPr>
        <w:pStyle w:val="FirstParagraph"/>
      </w:pPr>
      <w:r>
        <w:t xml:space="preserve">While the Occupational Therapist exhibits a high level of competence, there are areas where further development could enhance their practice:</w:t>
      </w:r>
    </w:p>
    <w:p>
      <w:pPr>
        <w:numPr>
          <w:ilvl w:val="0"/>
          <w:numId w:val="1001"/>
        </w:numPr>
        <w:pStyle w:val="Compact"/>
      </w:pPr>
      <w:r>
        <w:t xml:space="preserve">Enhancing knowledge of emerging technologies in occupational therapy to improve patient engagement and outcomes.</w:t>
      </w:r>
    </w:p>
    <w:p>
      <w:pPr>
        <w:numPr>
          <w:ilvl w:val="0"/>
          <w:numId w:val="1001"/>
        </w:numPr>
        <w:pStyle w:val="Compact"/>
      </w:pPr>
      <w:r>
        <w:t xml:space="preserve">Increasing involvement in research or quality improvement projects to contribute to the evidence base of the profession.</w:t>
      </w:r>
    </w:p>
    <w:p>
      <w:pPr>
        <w:numPr>
          <w:ilvl w:val="0"/>
          <w:numId w:val="1001"/>
        </w:numPr>
        <w:pStyle w:val="Compact"/>
      </w:pPr>
      <w:r>
        <w:t xml:space="preserve">Developing leadership skills to take on more supervisory or mentoring roles within the team.</w:t>
      </w:r>
    </w:p>
    <w:bookmarkEnd w:id="29"/>
    <w:bookmarkStart w:id="30" w:name="conclusion"/>
    <w:p>
      <w:pPr>
        <w:pStyle w:val="Heading2"/>
      </w:pPr>
      <w:r>
        <w:t xml:space="preserve">8. Conclusion</w:t>
      </w:r>
    </w:p>
    <w:p>
      <w:pPr>
        <w:pStyle w:val="FirstParagraph"/>
      </w:pPr>
      <w:r>
        <w:t xml:space="preserve">This Peer Review Report confirms that the Occupational Therapist meets the required standards of practice as outlined by the HCPC and is well-suited to the demands of working in United Kingdom London. Their dedication to patient-centered care, professional integrity, and continuous improvement makes them a valuable member of the healthcare team. It is recommended that they continue their current trajectory while addressing the identified areas for development.</w:t>
      </w:r>
    </w:p>
    <w:bookmarkEnd w:id="30"/>
    <w:p>
      <w:pPr>
        <w:pStyle w:val="BodyText"/>
      </w:pPr>
      <w:r>
        <w:rPr>
          <w:bCs/>
          <w:b/>
        </w:rPr>
        <w:t xml:space="preserve">Reviewer Name:</w:t>
      </w:r>
      <w:r>
        <w:t xml:space="preserve"> </w:t>
      </w:r>
      <w:r>
        <w:t xml:space="preserve">[Insert Name]</w:t>
      </w:r>
    </w:p>
    <w:p>
      <w:pPr>
        <w:pStyle w:val="BodyText"/>
      </w:pPr>
      <w:r>
        <w:rPr>
          <w:bCs/>
          <w:b/>
        </w:rPr>
        <w:t xml:space="preserve">Reviewer Role:</w:t>
      </w:r>
      <w:r>
        <w:t xml:space="preserve"> </w:t>
      </w:r>
      <w:r>
        <w:t xml:space="preserve">[Insert Role]</w:t>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[Insert 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Occupational Therapist</dc:title>
  <dc:creator/>
  <dc:language>en</dc:language>
  <cp:keywords/>
  <dcterms:created xsi:type="dcterms:W3CDTF">2026-10-10T03:21:22Z</dcterms:created>
  <dcterms:modified xsi:type="dcterms:W3CDTF">2026-10-10T03:21:22Z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