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Occupational Therapist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conducted in accordance with the standards set by the Health and Care Professions Council (HCPC) and the Royal College of Occupational Therapists (RCOT). The review focuses on the professional practice of an Occupational Therapist working within the healthcare system of United Kingdom Manchester. The purpose of this review is to evaluate the therapist's clinical competence, adherence to ethical guidelines, and contribution to patient care in the local community.</w:t>
      </w:r>
    </w:p>
    <w:bookmarkEnd w:id="21"/>
    <w:bookmarkStart w:id="22" w:name="professional-background"/>
    <w:p>
      <w:pPr>
        <w:pStyle w:val="Heading2"/>
      </w:pPr>
      <w:r>
        <w:t xml:space="preserve">2. Professional Background</w:t>
      </w:r>
    </w:p>
    <w:p>
      <w:pPr>
        <w:pStyle w:val="FirstParagraph"/>
      </w:pPr>
      <w:r>
        <w:t xml:space="preserve">The Occupational Therapist under review has been practicing in Manchester for over five years, specializing in adult mental health services. They are registered with the HCPC and are an active member of the RCOT. Their work primarily involves assessing and supporting individuals with mental health conditions to improve their daily living skills and promote independence. The therapist has demonstrated a strong commitment to professional development, regularly attending workshops and training sessions relevant to their field.</w:t>
      </w:r>
    </w:p>
    <w:bookmarkEnd w:id="22"/>
    <w:bookmarkStart w:id="23" w:name="clinical-competence"/>
    <w:p>
      <w:pPr>
        <w:pStyle w:val="Heading2"/>
      </w:pPr>
      <w:r>
        <w:t xml:space="preserve">3. Clinical Competence</w:t>
      </w:r>
    </w:p>
    <w:p>
      <w:pPr>
        <w:pStyle w:val="FirstParagraph"/>
      </w:pPr>
      <w:r>
        <w:t xml:space="preserve">The Occupational Therapist exhibits a high level of clinical competence. Their assessments are thorough, evidence-based, and tailored to the individual needs of each patient. They effectively utilize a range of therapeutic interventions, including cognitive-behavioral techniques, activity analysis, and environmental modifications. The therapist's ability to collaborate with multidisciplinary teams, including psychiatrists, social workers, and nurses, enhances the quality of care provided to patients in Manchester.</w:t>
      </w:r>
    </w:p>
    <w:bookmarkEnd w:id="23"/>
    <w:bookmarkStart w:id="24" w:name="adherence-to-ethical-guidelines"/>
    <w:p>
      <w:pPr>
        <w:pStyle w:val="Heading2"/>
      </w:pPr>
      <w:r>
        <w:t xml:space="preserve">4. Adherence to Ethical Guidelines</w:t>
      </w:r>
    </w:p>
    <w:p>
      <w:pPr>
        <w:pStyle w:val="FirstParagraph"/>
      </w:pPr>
      <w:r>
        <w:t xml:space="preserve">The Occupational Therapist consistently adheres to the ethical guidelines outlined by the HCPC and RCOT. They prioritize patient confidentiality, informed consent, and respect for individual autonomy. The therapist demonstrates cultural sensitivity and inclusivity, which is particularly important in the diverse community of United Kingdom Manchester. Their practice reflects a strong commitment to social justice and equality, ensuring that all patients receive fair and unbiased care.</w:t>
      </w:r>
    </w:p>
    <w:bookmarkEnd w:id="24"/>
    <w:bookmarkStart w:id="25" w:name="contribution-to-patient-care"/>
    <w:p>
      <w:pPr>
        <w:pStyle w:val="Heading2"/>
      </w:pPr>
      <w:r>
        <w:t xml:space="preserve">5. Contribution to Patient Care</w:t>
      </w:r>
    </w:p>
    <w:p>
      <w:pPr>
        <w:pStyle w:val="FirstParagraph"/>
      </w:pPr>
      <w:r>
        <w:t xml:space="preserve">The Occupational Therapist has made significant contributions to patient care in Manchester. They have developed innovative programs aimed at improving the mental health and well-being of individuals in the community. Their work has been recognized by colleagues and supervisors for its positive impact on patient outcomes. The therapist's dedication to patient-centered care is evident in their ability to build strong therapeutic relationships and empower patients to achieve their goals.</w:t>
      </w:r>
    </w:p>
    <w:bookmarkEnd w:id="25"/>
    <w:bookmarkStart w:id="26" w:name="areas-for-improvement"/>
    <w:p>
      <w:pPr>
        <w:pStyle w:val="Heading2"/>
      </w:pPr>
      <w:r>
        <w:t xml:space="preserve">6. Areas for Improvement</w:t>
      </w:r>
    </w:p>
    <w:p>
      <w:pPr>
        <w:pStyle w:val="FirstParagraph"/>
      </w:pPr>
      <w:r>
        <w:t xml:space="preserve">While the Occupational Therapist demonstrates excellent clinical skills and ethical practice, there are areas where further development could enhance their professional growth. It is recommended that the therapist explore advanced training in telehealth services, which could expand their reach and provide more flexible care options for patients in Manchester. Additionally, increasing involvement in research and academic activities could further contribute to the evidence base for occupational therapy practice in the United Kingdom.</w:t>
      </w:r>
    </w:p>
    <w:bookmarkEnd w:id="26"/>
    <w:bookmarkStart w:id="27" w:name="conclusion"/>
    <w:p>
      <w:pPr>
        <w:pStyle w:val="Heading2"/>
      </w:pPr>
      <w:r>
        <w:t xml:space="preserve">7. Conclusion</w:t>
      </w:r>
    </w:p>
    <w:p>
      <w:pPr>
        <w:pStyle w:val="FirstParagraph"/>
      </w:pPr>
      <w:r>
        <w:t xml:space="preserve">In conclusion, this Peer Review Report highlights the Occupational Therapist's strong clinical competence, ethical practice, and significant contributions to patient care in United Kingdom Manchester. The therapist's dedication to professional development and commitment to improving the lives of individuals with mental health conditions are commendable. With continued focus on areas for improvement, the therapist is well-positioned to further enhance their practice and make even greater contributions to the healthcare community in Manchester.</w:t>
      </w:r>
    </w:p>
    <w:bookmarkEnd w:id="27"/>
    <w:p>
      <w:pPr>
        <w:pStyle w:val="BodyText"/>
      </w:pPr>
      <w:r>
        <w:rPr>
          <w:bCs/>
          <w:b/>
        </w:rPr>
        <w:t xml:space="preserve">Reviewer Name:</w:t>
      </w:r>
      <w:r>
        <w:t xml:space="preserve"> </w:t>
      </w:r>
      <w:r>
        <w:t xml:space="preserve">Dr. Jane Smith</w:t>
      </w:r>
    </w:p>
    <w:p>
      <w:pPr>
        <w:pStyle w:val="BodyText"/>
      </w:pPr>
      <w:r>
        <w:rPr>
          <w:bCs/>
          <w:b/>
        </w:rPr>
        <w:t xml:space="preserve">Position:</w:t>
      </w:r>
      <w:r>
        <w:t xml:space="preserve"> </w:t>
      </w:r>
      <w:r>
        <w:t xml:space="preserve">Senior Occupational Therapist</w:t>
      </w:r>
    </w:p>
    <w:p>
      <w:pPr>
        <w:pStyle w:val="BodyText"/>
      </w:pPr>
      <w:r>
        <w:rPr>
          <w:bCs/>
          <w:b/>
        </w:rPr>
        <w:t xml:space="preserve">Organization:</w:t>
      </w:r>
      <w:r>
        <w:t xml:space="preserve"> </w:t>
      </w:r>
      <w:r>
        <w:t xml:space="preserve">Manchester Mental Health and Social Care Trust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Manchester, United Kingdom</dc:title>
  <dc:creator/>
  <dc:language>en</dc:language>
  <cp:keywords/>
  <dcterms:created xsi:type="dcterms:W3CDTF">2026-10-10T04:35:37Z</dcterms:created>
  <dcterms:modified xsi:type="dcterms:W3CDTF">2026-10-10T04:35:37Z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