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Oceanographer</w:t>
      </w:r>
      <w:r>
        <w:t xml:space="preserve"> </w:t>
      </w:r>
      <w:r>
        <w:t xml:space="preserve">-</w:t>
      </w:r>
      <w:r>
        <w:t xml:space="preserve"> </w:t>
      </w:r>
      <w:r>
        <w:t xml:space="preserve">Afghanistan</w:t>
      </w:r>
      <w:r>
        <w:t xml:space="preserve"> </w:t>
      </w:r>
      <w:r>
        <w:t xml:space="preserve">Kabul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Oceanographer</w:t>
      </w:r>
    </w:p>
    <w:p>
      <w:pPr>
        <w:pStyle w:val="BodyText"/>
      </w:pPr>
      <w:r>
        <w:rPr>
          <w:bCs/>
          <w:b/>
        </w:rPr>
        <w:t xml:space="preserve">Location:</w:t>
      </w:r>
      <w:r>
        <w:t xml:space="preserve"> </w:t>
      </w:r>
      <w:r>
        <w:t xml:space="preserve">Afghanistan Kabul</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work and contributions of an Oceanographer operating within the context of Afghanistan Kabul. The purpose of this review is to assess the relevance, methodology, and impact of the Oceanographer's research and activities in a region that is geographically landlocked but increasingly engaged in global scientific and environmental networks.</w:t>
      </w:r>
    </w:p>
    <w:p>
      <w:pPr>
        <w:pStyle w:val="BodyText"/>
      </w:pPr>
      <w:r>
        <w:t xml:space="preserve">The role of an Oceanographer in Afghanistan Kabul may seem unconventional at first glance, given the country's lack of direct access to oceans. However, this report explores how the Oceanographer's expertise is applied to regional water systems, climate studies, and international collaborations that are critical to Afghanistan's environmental and scientific development.</w:t>
      </w:r>
    </w:p>
    <w:bookmarkEnd w:id="21"/>
    <w:bookmarkStart w:id="22" w:name="background-and-context"/>
    <w:p>
      <w:pPr>
        <w:pStyle w:val="Heading2"/>
      </w:pPr>
      <w:r>
        <w:t xml:space="preserve">2. Background and Context</w:t>
      </w:r>
    </w:p>
    <w:p>
      <w:pPr>
        <w:pStyle w:val="FirstParagraph"/>
      </w:pPr>
      <w:r>
        <w:t xml:space="preserve">Afghanistan is a landlocked country situated in Central and South Asia, with Kabul as its capital and largest city. Despite its geographical constraints, Afghanistan is part of broader hydrological systems that connect to regional seas and oceans through river basins such as the Amu Darya and Helmand River. These systems are vital for agriculture, drinking water, and ecological balance.</w:t>
      </w:r>
    </w:p>
    <w:p>
      <w:pPr>
        <w:pStyle w:val="BodyText"/>
      </w:pPr>
      <w:r>
        <w:t xml:space="preserve">In this context, an Oceanographer in Afghanistan Kabul plays a unique role. Their work extends beyond traditional oceanic studies to include limnology (the study of inland waters), hydrology, climate science, and environmental policy. The Oceanographer's expertise is essential for understanding how global oceanic processes influence regional climate patterns, which in turn affect Afghanistan's water resources and agricultural productivity.</w:t>
      </w:r>
    </w:p>
    <w:bookmarkEnd w:id="22"/>
    <w:bookmarkStart w:id="23" w:name="scope-of-work"/>
    <w:p>
      <w:pPr>
        <w:pStyle w:val="Heading2"/>
      </w:pPr>
      <w:r>
        <w:t xml:space="preserve">3. Scope of Work</w:t>
      </w:r>
    </w:p>
    <w:p>
      <w:pPr>
        <w:pStyle w:val="FirstParagraph"/>
      </w:pPr>
      <w:r>
        <w:t xml:space="preserve">The Oceanographer's work in Afghanistan Kabul encompasses several key areas:</w:t>
      </w:r>
    </w:p>
    <w:p>
      <w:pPr>
        <w:numPr>
          <w:ilvl w:val="0"/>
          <w:numId w:val="1001"/>
        </w:numPr>
        <w:pStyle w:val="Compact"/>
      </w:pPr>
      <w:r>
        <w:rPr>
          <w:bCs/>
          <w:b/>
        </w:rPr>
        <w:t xml:space="preserve">Hydrological Studies:</w:t>
      </w:r>
      <w:r>
        <w:t xml:space="preserve"> </w:t>
      </w:r>
      <w:r>
        <w:t xml:space="preserve">Analyzing the flow and quality of rivers that originate in Afghanistan and contribute to regional water systems.</w:t>
      </w:r>
    </w:p>
    <w:p>
      <w:pPr>
        <w:numPr>
          <w:ilvl w:val="0"/>
          <w:numId w:val="1001"/>
        </w:numPr>
        <w:pStyle w:val="Compact"/>
      </w:pPr>
      <w:r>
        <w:rPr>
          <w:bCs/>
          <w:b/>
        </w:rPr>
        <w:t xml:space="preserve">Climate Research:</w:t>
      </w:r>
      <w:r>
        <w:t xml:space="preserve"> </w:t>
      </w:r>
      <w:r>
        <w:t xml:space="preserve">Investigating the impact of global climate change on Afghanistan's weather patterns, including precipitation, temperature, and glacial melt.</w:t>
      </w:r>
    </w:p>
    <w:p>
      <w:pPr>
        <w:numPr>
          <w:ilvl w:val="0"/>
          <w:numId w:val="1001"/>
        </w:numPr>
        <w:pStyle w:val="Compact"/>
      </w:pPr>
      <w:r>
        <w:rPr>
          <w:bCs/>
          <w:b/>
        </w:rPr>
        <w:t xml:space="preserve">Environmental Policy:</w:t>
      </w:r>
      <w:r>
        <w:t xml:space="preserve"> </w:t>
      </w:r>
      <w:r>
        <w:t xml:space="preserve">Advising on sustainable water management practices and environmental regulations.</w:t>
      </w:r>
    </w:p>
    <w:p>
      <w:pPr>
        <w:numPr>
          <w:ilvl w:val="0"/>
          <w:numId w:val="1001"/>
        </w:numPr>
        <w:pStyle w:val="Compact"/>
      </w:pPr>
      <w:r>
        <w:rPr>
          <w:bCs/>
          <w:b/>
        </w:rPr>
        <w:t xml:space="preserve">International Collaboration:</w:t>
      </w:r>
      <w:r>
        <w:t xml:space="preserve"> </w:t>
      </w:r>
      <w:r>
        <w:t xml:space="preserve">Engaging with global scientific communities to share data and insights on regional and global water systems.</w:t>
      </w:r>
    </w:p>
    <w:p>
      <w:pPr>
        <w:pStyle w:val="FirstParagraph"/>
      </w:pPr>
      <w:r>
        <w:t xml:space="preserve">This Peer Review Report assesses the Oceanographer's performance in these areas, focusing on the quality of research, the applicability of findings, and the overall impact on Afghanistan's environmental and scientific landscape.</w:t>
      </w:r>
    </w:p>
    <w:bookmarkEnd w:id="23"/>
    <w:bookmarkStart w:id="24" w:name="methodology"/>
    <w:p>
      <w:pPr>
        <w:pStyle w:val="Heading2"/>
      </w:pPr>
      <w:r>
        <w:t xml:space="preserve">4. Methodology</w:t>
      </w:r>
    </w:p>
    <w:p>
      <w:pPr>
        <w:pStyle w:val="FirstParagraph"/>
      </w:pPr>
      <w:r>
        <w:t xml:space="preserve">The Oceanographer employs a range of scientific methods and tools to conduct their work in Afghanistan Kabul. These include:</w:t>
      </w:r>
    </w:p>
    <w:p>
      <w:pPr>
        <w:numPr>
          <w:ilvl w:val="0"/>
          <w:numId w:val="1002"/>
        </w:numPr>
        <w:pStyle w:val="Compact"/>
      </w:pPr>
      <w:r>
        <w:rPr>
          <w:bCs/>
          <w:b/>
        </w:rPr>
        <w:t xml:space="preserve">Field Surveys:</w:t>
      </w:r>
      <w:r>
        <w:t xml:space="preserve"> </w:t>
      </w:r>
      <w:r>
        <w:t xml:space="preserve">Collecting water samples and measuring hydrological parameters in rivers and lakes.</w:t>
      </w:r>
    </w:p>
    <w:p>
      <w:pPr>
        <w:numPr>
          <w:ilvl w:val="0"/>
          <w:numId w:val="1002"/>
        </w:numPr>
        <w:pStyle w:val="Compact"/>
      </w:pPr>
      <w:r>
        <w:rPr>
          <w:bCs/>
          <w:b/>
        </w:rPr>
        <w:t xml:space="preserve">Remote Sensing:</w:t>
      </w:r>
      <w:r>
        <w:t xml:space="preserve"> </w:t>
      </w:r>
      <w:r>
        <w:t xml:space="preserve">Using satellite imagery to monitor changes in water bodies, land use, and climate indicators.</w:t>
      </w:r>
    </w:p>
    <w:p>
      <w:pPr>
        <w:numPr>
          <w:ilvl w:val="0"/>
          <w:numId w:val="1002"/>
        </w:numPr>
        <w:pStyle w:val="Compact"/>
      </w:pPr>
      <w:r>
        <w:rPr>
          <w:bCs/>
          <w:b/>
        </w:rPr>
        <w:t xml:space="preserve">Modeling:</w:t>
      </w:r>
      <w:r>
        <w:t xml:space="preserve"> </w:t>
      </w:r>
      <w:r>
        <w:t xml:space="preserve">Developing computer models to simulate water flow, climate scenarios, and environmental impacts.</w:t>
      </w:r>
    </w:p>
    <w:p>
      <w:pPr>
        <w:numPr>
          <w:ilvl w:val="0"/>
          <w:numId w:val="1002"/>
        </w:numPr>
        <w:pStyle w:val="Compact"/>
      </w:pPr>
      <w:r>
        <w:rPr>
          <w:bCs/>
          <w:b/>
        </w:rPr>
        <w:t xml:space="preserve">Data Analysis:</w:t>
      </w:r>
      <w:r>
        <w:t xml:space="preserve"> </w:t>
      </w:r>
      <w:r>
        <w:t xml:space="preserve">Processing and interpreting large datasets to identify trends and patterns.</w:t>
      </w:r>
    </w:p>
    <w:p>
      <w:pPr>
        <w:pStyle w:val="FirstParagraph"/>
      </w:pPr>
      <w:r>
        <w:t xml:space="preserve">The methodology is rigorous and aligns with international scientific standards. The Oceanographer's use of advanced technologies and collaborative approaches enhances the reliability and relevance of their findings.</w:t>
      </w:r>
    </w:p>
    <w:bookmarkEnd w:id="24"/>
    <w:bookmarkStart w:id="25" w:name="findings-and-contributions"/>
    <w:p>
      <w:pPr>
        <w:pStyle w:val="Heading2"/>
      </w:pPr>
      <w:r>
        <w:t xml:space="preserve">5. Findings and Contributions</w:t>
      </w:r>
    </w:p>
    <w:p>
      <w:pPr>
        <w:pStyle w:val="FirstParagraph"/>
      </w:pPr>
      <w:r>
        <w:t xml:space="preserve">The Oceanographer's work in Afghanistan Kabul has yielded several significant findings and contributions:</w:t>
      </w:r>
    </w:p>
    <w:p>
      <w:pPr>
        <w:numPr>
          <w:ilvl w:val="0"/>
          <w:numId w:val="1003"/>
        </w:numPr>
        <w:pStyle w:val="Compact"/>
      </w:pPr>
      <w:r>
        <w:rPr>
          <w:bCs/>
          <w:b/>
        </w:rPr>
        <w:t xml:space="preserve">Improved Understanding of Regional Water Systems:</w:t>
      </w:r>
      <w:r>
        <w:t xml:space="preserve"> </w:t>
      </w:r>
      <w:r>
        <w:t xml:space="preserve">The Oceanographer's research has provided valuable insights into the hydrology of Afghanistan's rivers and their connection to broader regional and global water cycles.</w:t>
      </w:r>
    </w:p>
    <w:p>
      <w:pPr>
        <w:numPr>
          <w:ilvl w:val="0"/>
          <w:numId w:val="1003"/>
        </w:numPr>
        <w:pStyle w:val="Compact"/>
      </w:pPr>
      <w:r>
        <w:rPr>
          <w:bCs/>
          <w:b/>
        </w:rPr>
        <w:t xml:space="preserve">Climate Change Impacts:</w:t>
      </w:r>
      <w:r>
        <w:t xml:space="preserve"> </w:t>
      </w:r>
      <w:r>
        <w:t xml:space="preserve">Studies have highlighted the effects of climate change on Afghanistan's water resources, including reduced snowpack, altered precipitation patterns, and increased risk of droughts and floods.</w:t>
      </w:r>
    </w:p>
    <w:p>
      <w:pPr>
        <w:numPr>
          <w:ilvl w:val="0"/>
          <w:numId w:val="1003"/>
        </w:numPr>
        <w:pStyle w:val="Compact"/>
      </w:pPr>
      <w:r>
        <w:rPr>
          <w:bCs/>
          <w:b/>
        </w:rPr>
        <w:t xml:space="preserve">Policy Recommendations:</w:t>
      </w:r>
      <w:r>
        <w:t xml:space="preserve"> </w:t>
      </w:r>
      <w:r>
        <w:t xml:space="preserve">The Oceanographer has contributed to the development of policies and strategies for sustainable water management and environmental protection.</w:t>
      </w:r>
    </w:p>
    <w:p>
      <w:pPr>
        <w:numPr>
          <w:ilvl w:val="0"/>
          <w:numId w:val="1003"/>
        </w:numPr>
        <w:pStyle w:val="Compact"/>
      </w:pPr>
      <w:r>
        <w:rPr>
          <w:bCs/>
          <w:b/>
        </w:rPr>
        <w:t xml:space="preserve">Capacity Building:</w:t>
      </w:r>
      <w:r>
        <w:t xml:space="preserve"> </w:t>
      </w:r>
      <w:r>
        <w:t xml:space="preserve">Through training and collaboration, the Oceanographer has helped build local scientific capacity in Afghanistan.</w:t>
      </w:r>
    </w:p>
    <w:p>
      <w:pPr>
        <w:pStyle w:val="FirstParagraph"/>
      </w:pPr>
      <w:r>
        <w:t xml:space="preserve">These contributions are particularly important in a country like Afghanistan, where water scarcity and environmental challenges are pressing issues.</w:t>
      </w:r>
    </w:p>
    <w:bookmarkEnd w:id="25"/>
    <w:bookmarkStart w:id="26" w:name="challenges-and-limitations"/>
    <w:p>
      <w:pPr>
        <w:pStyle w:val="Heading2"/>
      </w:pPr>
      <w:r>
        <w:t xml:space="preserve">6. Challenges and Limitations</w:t>
      </w:r>
    </w:p>
    <w:p>
      <w:pPr>
        <w:pStyle w:val="FirstParagraph"/>
      </w:pPr>
      <w:r>
        <w:t xml:space="preserve">Despite the Oceanographer's significant contributions, several challenges and limitations have been identified:</w:t>
      </w:r>
    </w:p>
    <w:p>
      <w:pPr>
        <w:numPr>
          <w:ilvl w:val="0"/>
          <w:numId w:val="1004"/>
        </w:numPr>
        <w:pStyle w:val="Compact"/>
      </w:pPr>
      <w:r>
        <w:rPr>
          <w:bCs/>
          <w:b/>
        </w:rPr>
        <w:t xml:space="preserve">Geographical Constraints:</w:t>
      </w:r>
      <w:r>
        <w:t xml:space="preserve"> </w:t>
      </w:r>
      <w:r>
        <w:t xml:space="preserve">Afghanistan's landlocked status limits direct access to oceanic environments, requiring the Oceanographer to adapt their methods and focus on inland water systems.</w:t>
      </w:r>
    </w:p>
    <w:p>
      <w:pPr>
        <w:numPr>
          <w:ilvl w:val="0"/>
          <w:numId w:val="1004"/>
        </w:numPr>
        <w:pStyle w:val="Compact"/>
      </w:pPr>
      <w:r>
        <w:rPr>
          <w:bCs/>
          <w:b/>
        </w:rPr>
        <w:t xml:space="preserve">Resource Limitations:</w:t>
      </w:r>
      <w:r>
        <w:t xml:space="preserve"> </w:t>
      </w:r>
      <w:r>
        <w:t xml:space="preserve">Limited funding and infrastructure can hinder the scope and scale of research activities.</w:t>
      </w:r>
    </w:p>
    <w:p>
      <w:pPr>
        <w:numPr>
          <w:ilvl w:val="0"/>
          <w:numId w:val="1004"/>
        </w:numPr>
        <w:pStyle w:val="Compact"/>
      </w:pPr>
      <w:r>
        <w:rPr>
          <w:bCs/>
          <w:b/>
        </w:rPr>
        <w:t xml:space="preserve">Political and Security Issues:</w:t>
      </w:r>
      <w:r>
        <w:t xml:space="preserve"> </w:t>
      </w:r>
      <w:r>
        <w:t xml:space="preserve">Ongoing political instability and security concerns can affect fieldwork and collaboration.</w:t>
      </w:r>
    </w:p>
    <w:p>
      <w:pPr>
        <w:numPr>
          <w:ilvl w:val="0"/>
          <w:numId w:val="1004"/>
        </w:numPr>
        <w:pStyle w:val="Compact"/>
      </w:pPr>
      <w:r>
        <w:rPr>
          <w:bCs/>
          <w:b/>
        </w:rPr>
        <w:t xml:space="preserve">Data Availability:</w:t>
      </w:r>
      <w:r>
        <w:t xml:space="preserve"> </w:t>
      </w:r>
      <w:r>
        <w:t xml:space="preserve">Incomplete or outdated data can pose challenges for accurate analysis and modeling.</w:t>
      </w:r>
    </w:p>
    <w:p>
      <w:pPr>
        <w:pStyle w:val="FirstParagraph"/>
      </w:pPr>
      <w:r>
        <w:t xml:space="preserve">Addressing these challenges will require continued support and collaboration from international partners and local stakeholders.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5"/>
        </w:numPr>
        <w:pStyle w:val="Compact"/>
      </w:pPr>
      <w:r>
        <w:rPr>
          <w:bCs/>
          <w:b/>
        </w:rPr>
        <w:t xml:space="preserve">Enhance Collaboration:</w:t>
      </w:r>
      <w:r>
        <w:t xml:space="preserve"> </w:t>
      </w:r>
      <w:r>
        <w:t xml:space="preserve">Strengthen partnerships with international research institutions and organizations to access resources, expertise, and data.</w:t>
      </w:r>
    </w:p>
    <w:p>
      <w:pPr>
        <w:numPr>
          <w:ilvl w:val="0"/>
          <w:numId w:val="1005"/>
        </w:numPr>
        <w:pStyle w:val="Compact"/>
      </w:pPr>
      <w:r>
        <w:rPr>
          <w:bCs/>
          <w:b/>
        </w:rPr>
        <w:t xml:space="preserve">Increase Funding:</w:t>
      </w:r>
      <w:r>
        <w:t xml:space="preserve"> </w:t>
      </w:r>
      <w:r>
        <w:t xml:space="preserve">Secure additional funding to support research activities, fieldwork, and capacity building.</w:t>
      </w:r>
    </w:p>
    <w:p>
      <w:pPr>
        <w:numPr>
          <w:ilvl w:val="0"/>
          <w:numId w:val="1005"/>
        </w:numPr>
        <w:pStyle w:val="Compact"/>
      </w:pPr>
      <w:r>
        <w:rPr>
          <w:bCs/>
          <w:b/>
        </w:rPr>
        <w:t xml:space="preserve">Improve Data Collection:</w:t>
      </w:r>
      <w:r>
        <w:t xml:space="preserve"> </w:t>
      </w:r>
      <w:r>
        <w:t xml:space="preserve">Invest in modern data collection technologies and establish long-term monitoring programs.</w:t>
      </w:r>
    </w:p>
    <w:p>
      <w:pPr>
        <w:numPr>
          <w:ilvl w:val="0"/>
          <w:numId w:val="1005"/>
        </w:numPr>
        <w:pStyle w:val="Compact"/>
      </w:pPr>
      <w:r>
        <w:rPr>
          <w:bCs/>
          <w:b/>
        </w:rPr>
        <w:t xml:space="preserve">Promote Policy Integration:</w:t>
      </w:r>
      <w:r>
        <w:t xml:space="preserve"> </w:t>
      </w:r>
      <w:r>
        <w:t xml:space="preserve">Ensure that scientific findings are effectively integrated into national and regional environmental policies.</w:t>
      </w:r>
    </w:p>
    <w:bookmarkEnd w:id="27"/>
    <w:bookmarkStart w:id="28" w:name="conclusion"/>
    <w:p>
      <w:pPr>
        <w:pStyle w:val="Heading2"/>
      </w:pPr>
      <w:r>
        <w:t xml:space="preserve">8. Conclusion</w:t>
      </w:r>
    </w:p>
    <w:p>
      <w:pPr>
        <w:pStyle w:val="FirstParagraph"/>
      </w:pPr>
      <w:r>
        <w:t xml:space="preserve">This Peer Review Report affirms the value and relevance of the Oceanographer's work in Afghanistan Kabul. Despite the geographical and logistical challenges, the Oceanographer has made significant contributions to the understanding and management of Afghanistan's water resources and environmental systems. Their work is essential for addressing the country's pressing environmental challenges and for fostering international scientific collaboration.</w:t>
      </w:r>
    </w:p>
    <w:p>
      <w:pPr>
        <w:pStyle w:val="BodyText"/>
      </w:pPr>
      <w:r>
        <w:t xml:space="preserve">By continuing to adapt their expertise to the unique context of Afghanistan Kabul, the Oceanographer plays a vital role in advancing scientific knowledge and supporting sustainable development in the region.</w:t>
      </w:r>
    </w:p>
    <w:bookmarkEnd w:id="28"/>
    <w:p>
      <w:pPr>
        <w:pStyle w:val="BodyText"/>
      </w:pPr>
      <w:r>
        <w:rPr>
          <w:bCs/>
          <w:b/>
        </w:rPr>
        <w:t xml:space="preserve">Reviewed by:</w:t>
      </w:r>
    </w:p>
    <w:p>
      <w:pPr>
        <w:pStyle w:val="BodyText"/>
      </w:pPr>
      <w:r>
        <w:t xml:space="preserve">[Reviewer Name]</w:t>
      </w:r>
    </w:p>
    <w:p>
      <w:pPr>
        <w:pStyle w:val="BodyText"/>
      </w:pPr>
      <w:r>
        <w:t xml:space="preserve">[Title/Position]</w:t>
      </w:r>
    </w:p>
    <w:p>
      <w:pPr>
        <w:pStyle w:val="BodyText"/>
      </w:pPr>
      <w:r>
        <w:t xml:space="preserve">[Organization]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Oceanographer - Afghanistan Kabul</dc:title>
  <dc:creator/>
  <dc:language>en</dc:language>
  <cp:keywords/>
  <dcterms:created xsi:type="dcterms:W3CDTF">2026-10-10T08:48:47Z</dcterms:created>
  <dcterms:modified xsi:type="dcterms:W3CDTF">2026-10-10T08:48:47Z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