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the Oceanographer based in Argentina Buenos Aires. The review aims to assess the scientific rigor, relevance, and innovation of the research conducted by the Oceanographer in the context of marine science and its applications in the region.</w:t>
      </w:r>
    </w:p>
    <w:bookmarkEnd w:id="21"/>
    <w:bookmarkStart w:id="22" w:name="background-and-context"/>
    <w:p>
      <w:pPr>
        <w:pStyle w:val="Heading2"/>
      </w:pPr>
      <w:r>
        <w:t xml:space="preserve">2. Background and Context</w:t>
      </w:r>
    </w:p>
    <w:p>
      <w:pPr>
        <w:pStyle w:val="FirstParagraph"/>
      </w:pPr>
      <w:r>
        <w:t xml:space="preserve">The Oceanographer operates within a dynamic and ecologically significant region, Argentina Buenos Aires, which is strategically positioned along the Atlantic Ocean. This location provides unique opportunities for studying marine ecosystems, coastal processes, and oceanographic phenomena. The Oceanographer's work is particularly relevant given the increasing focus on sustainable marine resource management and climate change impacts in the region.</w:t>
      </w:r>
    </w:p>
    <w:bookmarkEnd w:id="22"/>
    <w:bookmarkStart w:id="23" w:name="evaluation-of-research-methodology"/>
    <w:p>
      <w:pPr>
        <w:pStyle w:val="Heading2"/>
      </w:pPr>
      <w:r>
        <w:t xml:space="preserve">3. Evaluation of Research Methodology</w:t>
      </w:r>
    </w:p>
    <w:p>
      <w:pPr>
        <w:pStyle w:val="FirstParagraph"/>
      </w:pPr>
      <w:r>
        <w:t xml:space="preserve">The Oceanographer employs a robust and interdisciplinary approach to research, integrating field observations, remote sensing data, and numerical modeling. The methodologies used are consistent with international standards in oceanography and demonstrate a high level of technical proficiency. The use of advanced technologies, such as autonomous underwater vehicles (AUVs) and satellite imagery, enhances the accuracy and scope of the research.</w:t>
      </w:r>
    </w:p>
    <w:p>
      <w:pPr>
        <w:pStyle w:val="BodyText"/>
      </w:pPr>
      <w:r>
        <w:t xml:space="preserve">However, there is room for improvement in the documentation of data collection protocols. Clearer guidelines on sampling techniques and data processing would facilitate reproducibility and collaboration with other researchers.</w:t>
      </w:r>
    </w:p>
    <w:bookmarkEnd w:id="23"/>
    <w:bookmarkStart w:id="24" w:name="scientific-contributions-and-impact"/>
    <w:p>
      <w:pPr>
        <w:pStyle w:val="Heading2"/>
      </w:pPr>
      <w:r>
        <w:t xml:space="preserve">4. Scientific Contributions and Impact</w:t>
      </w:r>
    </w:p>
    <w:p>
      <w:pPr>
        <w:pStyle w:val="FirstParagraph"/>
      </w:pPr>
      <w:r>
        <w:t xml:space="preserve">The Oceanographer has made significant contributions to the understanding of marine ecosystems in Argentina Buenos Aires. Key areas of impact include:</w:t>
      </w:r>
    </w:p>
    <w:p>
      <w:pPr>
        <w:numPr>
          <w:ilvl w:val="0"/>
          <w:numId w:val="1001"/>
        </w:numPr>
        <w:pStyle w:val="Compact"/>
      </w:pPr>
      <w:r>
        <w:t xml:space="preserve">Advancements in the study of coastal dynamics and sediment transport.</w:t>
      </w:r>
    </w:p>
    <w:p>
      <w:pPr>
        <w:numPr>
          <w:ilvl w:val="0"/>
          <w:numId w:val="1001"/>
        </w:numPr>
        <w:pStyle w:val="Compact"/>
      </w:pPr>
      <w:r>
        <w:t xml:space="preserve">Insights into the effects of climate change on local marine biodiversity.</w:t>
      </w:r>
    </w:p>
    <w:p>
      <w:pPr>
        <w:numPr>
          <w:ilvl w:val="0"/>
          <w:numId w:val="1001"/>
        </w:numPr>
        <w:pStyle w:val="Compact"/>
      </w:pPr>
      <w:r>
        <w:t xml:space="preserve">Development of models for predicting oceanographic conditions, which are valuable for maritime industries and environmental management.</w:t>
      </w:r>
    </w:p>
    <w:p>
      <w:pPr>
        <w:pStyle w:val="FirstParagraph"/>
      </w:pPr>
      <w:r>
        <w:t xml:space="preserve">These contributions have been recognized in peer-reviewed journals and have informed policy decisions related to marine conservation and resource management in the region.</w:t>
      </w:r>
    </w:p>
    <w:bookmarkEnd w:id="24"/>
    <w:bookmarkStart w:id="25" w:name="collaboration-and-communication"/>
    <w:p>
      <w:pPr>
        <w:pStyle w:val="Heading2"/>
      </w:pPr>
      <w:r>
        <w:t xml:space="preserve">5. Collaboration and Communication</w:t>
      </w:r>
    </w:p>
    <w:p>
      <w:pPr>
        <w:pStyle w:val="FirstParagraph"/>
      </w:pPr>
      <w:r>
        <w:t xml:space="preserve">The Oceanographer actively collaborates with academic institutions, government agencies, and international research organizations. This collaborative approach has fostered knowledge exchange and strengthened the scientific community in Argentina Buenos Aires. The Oceanographer also communicates research findings effectively through publications, conferences, and public outreach initiatives.</w:t>
      </w:r>
    </w:p>
    <w:p>
      <w:pPr>
        <w:pStyle w:val="BodyText"/>
      </w:pPr>
      <w:r>
        <w:t xml:space="preserve">Nevertheless, there is an opportunity to enhance engagement with local stakeholders, such as fishing communities and coastal residents, to ensure that research outcomes are aligned with their needs and perspectives.</w:t>
      </w:r>
    </w:p>
    <w:bookmarkEnd w:id="25"/>
    <w:bookmarkStart w:id="26" w:name="ethical-considerations"/>
    <w:p>
      <w:pPr>
        <w:pStyle w:val="Heading2"/>
      </w:pPr>
      <w:r>
        <w:t xml:space="preserve">6. Ethical Considerations</w:t>
      </w:r>
    </w:p>
    <w:p>
      <w:pPr>
        <w:pStyle w:val="FirstParagraph"/>
      </w:pPr>
      <w:r>
        <w:t xml:space="preserve">The Oceanographer adheres to ethical standards in research, including responsible data collection, transparency in reporting, and respect for environmental integrity. The use of non-invasive techniques and minimal disturbance to marine habitats reflects a commitment to ethical oceanographic practices.</w:t>
      </w:r>
    </w:p>
    <w:bookmarkEnd w:id="26"/>
    <w:bookmarkStart w:id="27" w:name="recommendations"/>
    <w:p>
      <w:pPr>
        <w:pStyle w:val="Heading2"/>
      </w:pPr>
      <w:r>
        <w:t xml:space="preserve">7. Recommendations</w:t>
      </w:r>
    </w:p>
    <w:p>
      <w:pPr>
        <w:pStyle w:val="FirstParagraph"/>
      </w:pPr>
      <w:r>
        <w:t xml:space="preserve">Based on this review, the following recommendations are proposed to further enhance the Oceanographer's work:</w:t>
      </w:r>
    </w:p>
    <w:p>
      <w:pPr>
        <w:numPr>
          <w:ilvl w:val="0"/>
          <w:numId w:val="1002"/>
        </w:numPr>
        <w:pStyle w:val="Compact"/>
      </w:pPr>
      <w:r>
        <w:t xml:space="preserve">Standardize and document data collection protocols to improve reproducibility.</w:t>
      </w:r>
    </w:p>
    <w:p>
      <w:pPr>
        <w:numPr>
          <w:ilvl w:val="0"/>
          <w:numId w:val="1002"/>
        </w:numPr>
        <w:pStyle w:val="Compact"/>
      </w:pPr>
      <w:r>
        <w:t xml:space="preserve">Expand collaborations with local stakeholders to increase the societal impact of research.</w:t>
      </w:r>
    </w:p>
    <w:p>
      <w:pPr>
        <w:numPr>
          <w:ilvl w:val="0"/>
          <w:numId w:val="1002"/>
        </w:numPr>
        <w:pStyle w:val="Compact"/>
      </w:pPr>
      <w:r>
        <w:t xml:space="preserve">Incorporate emerging technologies, such as artificial intelligence, to analyze large datasets more efficiently.</w:t>
      </w:r>
    </w:p>
    <w:p>
      <w:pPr>
        <w:numPr>
          <w:ilvl w:val="0"/>
          <w:numId w:val="1002"/>
        </w:numPr>
        <w:pStyle w:val="Compact"/>
      </w:pPr>
      <w:r>
        <w:t xml:space="preserve">Pursue opportunities for international partnerships to broaden the scope and influence of the research.</w:t>
      </w:r>
    </w:p>
    <w:bookmarkEnd w:id="27"/>
    <w:bookmarkStart w:id="28" w:name="conclusion"/>
    <w:p>
      <w:pPr>
        <w:pStyle w:val="Heading2"/>
      </w:pPr>
      <w:r>
        <w:t xml:space="preserve">8. Conclusion</w:t>
      </w:r>
    </w:p>
    <w:p>
      <w:pPr>
        <w:pStyle w:val="FirstParagraph"/>
      </w:pPr>
      <w:r>
        <w:t xml:space="preserve">The Oceanographer based in Argentina Buenos Aires has demonstrated exceptional expertise and dedication to advancing marine science. Their research has significantly contributed to the understanding of oceanographic processes and their implications for the region. By addressing the recommendations outlined in this report, the Oceanographer can further elevate the quality and impact of their work, benefiting both the scientific community and society at large.</w:t>
      </w:r>
    </w:p>
    <w:bookmarkEnd w:id="28"/>
    <w:p>
      <w:pPr>
        <w:pStyle w:val="BodyText"/>
      </w:pPr>
      <w:r>
        <w:rPr>
          <w:bCs/>
          <w:b/>
        </w:rPr>
        <w:t xml:space="preserve">Reviewer Name:</w:t>
      </w:r>
      <w:r>
        <w:t xml:space="preserve"> </w:t>
      </w:r>
      <w:r>
        <w:t xml:space="preserve">[Insert Name]</w:t>
      </w:r>
    </w:p>
    <w:p>
      <w:pPr>
        <w:pStyle w:val="BodyText"/>
      </w:pPr>
      <w:r>
        <w:rPr>
          <w:bCs/>
          <w:b/>
        </w:rPr>
        <w:t xml:space="preserve">Affiliation:</w:t>
      </w:r>
      <w:r>
        <w:t xml:space="preserve"> </w:t>
      </w:r>
      <w:r>
        <w:t xml:space="preserve">[Insert Institution]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2026-10-10T09:34:37Z</dcterms:created>
  <dcterms:modified xsi:type="dcterms:W3CDTF">2026-10-10T09:34:37Z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